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3CE" w:rsidRDefault="00E763CE" w:rsidP="001B3B05">
      <w:pPr>
        <w:pStyle w:val="Zkladntext"/>
        <w:jc w:val="center"/>
        <w:rPr>
          <w:rFonts w:ascii="Arial" w:hAnsi="Arial" w:cs="Arial"/>
          <w:b/>
          <w:sz w:val="28"/>
          <w:szCs w:val="28"/>
        </w:rPr>
      </w:pPr>
      <w:r w:rsidRPr="001B3B05">
        <w:rPr>
          <w:rFonts w:ascii="Arial" w:hAnsi="Arial" w:cs="Arial"/>
          <w:b/>
          <w:sz w:val="28"/>
          <w:szCs w:val="28"/>
        </w:rPr>
        <w:t>SMLOUVA O NÁJMU DRUŽSTEVNÍHO BYTU</w:t>
      </w:r>
    </w:p>
    <w:p w:rsidR="00E763CE" w:rsidRPr="001B3B05" w:rsidRDefault="00E763CE" w:rsidP="001B3B05">
      <w:pPr>
        <w:pStyle w:val="Zkladntext"/>
        <w:spacing w:line="240" w:lineRule="auto"/>
        <w:rPr>
          <w:rFonts w:ascii="Arial" w:hAnsi="Arial" w:cs="Arial"/>
          <w:b/>
          <w:sz w:val="20"/>
          <w:szCs w:val="20"/>
        </w:rPr>
      </w:pPr>
    </w:p>
    <w:p w:rsidR="00E763CE" w:rsidRPr="001B3B05" w:rsidRDefault="00E763CE" w:rsidP="001B3B05">
      <w:pPr>
        <w:pStyle w:val="Zkladntext"/>
        <w:spacing w:line="240" w:lineRule="auto"/>
        <w:rPr>
          <w:rFonts w:ascii="Arial" w:hAnsi="Arial" w:cs="Arial"/>
          <w:b/>
          <w:sz w:val="20"/>
          <w:szCs w:val="20"/>
        </w:rPr>
      </w:pPr>
      <w:r w:rsidRPr="001B3B05">
        <w:rPr>
          <w:rFonts w:ascii="Arial" w:hAnsi="Arial" w:cs="Arial"/>
          <w:b/>
          <w:sz w:val="20"/>
          <w:szCs w:val="20"/>
        </w:rPr>
        <w:t>B</w:t>
      </w:r>
      <w:r w:rsidR="001B3B05" w:rsidRPr="001B3B05">
        <w:rPr>
          <w:rFonts w:ascii="Arial" w:hAnsi="Arial" w:cs="Arial"/>
          <w:b/>
          <w:sz w:val="20"/>
          <w:szCs w:val="20"/>
        </w:rPr>
        <w:t>ytové</w:t>
      </w:r>
      <w:r w:rsidRPr="001B3B05">
        <w:rPr>
          <w:rFonts w:ascii="Arial" w:hAnsi="Arial" w:cs="Arial"/>
          <w:b/>
          <w:sz w:val="20"/>
          <w:szCs w:val="20"/>
        </w:rPr>
        <w:t xml:space="preserve"> </w:t>
      </w:r>
      <w:r w:rsidR="001B3B05" w:rsidRPr="001B3B05">
        <w:rPr>
          <w:rFonts w:ascii="Arial" w:hAnsi="Arial" w:cs="Arial"/>
          <w:b/>
          <w:sz w:val="20"/>
          <w:szCs w:val="20"/>
        </w:rPr>
        <w:t xml:space="preserve">družstvo </w:t>
      </w:r>
      <w:r w:rsidRPr="001B3B05">
        <w:rPr>
          <w:rFonts w:ascii="Arial" w:hAnsi="Arial" w:cs="Arial"/>
          <w:b/>
          <w:sz w:val="20"/>
          <w:szCs w:val="20"/>
        </w:rPr>
        <w:t>B</w:t>
      </w:r>
      <w:r w:rsidR="001B3B05" w:rsidRPr="001B3B05">
        <w:rPr>
          <w:rFonts w:ascii="Arial" w:hAnsi="Arial" w:cs="Arial"/>
          <w:b/>
          <w:sz w:val="20"/>
          <w:szCs w:val="20"/>
        </w:rPr>
        <w:t>rodského</w:t>
      </w:r>
      <w:r w:rsidRPr="001B3B05">
        <w:rPr>
          <w:rFonts w:ascii="Arial" w:hAnsi="Arial" w:cs="Arial"/>
          <w:b/>
          <w:sz w:val="20"/>
          <w:szCs w:val="20"/>
        </w:rPr>
        <w:t>, družstvo</w:t>
      </w:r>
    </w:p>
    <w:p w:rsidR="00E763CE" w:rsidRPr="001B3B05" w:rsidRDefault="00E763CE" w:rsidP="001B3B05">
      <w:pPr>
        <w:pStyle w:val="Zkladntext"/>
        <w:spacing w:line="240" w:lineRule="auto"/>
        <w:rPr>
          <w:rFonts w:ascii="Arial" w:hAnsi="Arial" w:cs="Arial"/>
          <w:sz w:val="20"/>
          <w:szCs w:val="20"/>
        </w:rPr>
      </w:pPr>
      <w:r w:rsidRPr="001B3B05">
        <w:rPr>
          <w:rFonts w:ascii="Arial" w:hAnsi="Arial" w:cs="Arial"/>
          <w:sz w:val="20"/>
          <w:szCs w:val="20"/>
        </w:rPr>
        <w:t>se sídlem Praha 4, Brodského 1669/14</w:t>
      </w:r>
    </w:p>
    <w:p w:rsidR="00E763CE" w:rsidRPr="001B3B05" w:rsidRDefault="00E763CE" w:rsidP="001B3B05">
      <w:pPr>
        <w:pStyle w:val="Zkladntext"/>
        <w:spacing w:line="240" w:lineRule="auto"/>
        <w:rPr>
          <w:rFonts w:ascii="Arial" w:hAnsi="Arial" w:cs="Arial"/>
          <w:color w:val="auto"/>
          <w:sz w:val="20"/>
          <w:szCs w:val="20"/>
        </w:rPr>
      </w:pPr>
      <w:r w:rsidRPr="001B3B05">
        <w:rPr>
          <w:rFonts w:ascii="Arial" w:hAnsi="Arial" w:cs="Arial"/>
          <w:color w:val="auto"/>
          <w:sz w:val="20"/>
          <w:szCs w:val="20"/>
        </w:rPr>
        <w:t>IČ: 26473119</w:t>
      </w:r>
    </w:p>
    <w:p w:rsidR="00E763CE" w:rsidRPr="001B3B05" w:rsidRDefault="00E763CE" w:rsidP="001B3B05">
      <w:pPr>
        <w:pStyle w:val="Zkladntext"/>
        <w:spacing w:line="240" w:lineRule="auto"/>
        <w:rPr>
          <w:rFonts w:ascii="Arial" w:hAnsi="Arial" w:cs="Arial"/>
          <w:color w:val="auto"/>
          <w:sz w:val="20"/>
          <w:szCs w:val="20"/>
        </w:rPr>
      </w:pPr>
      <w:r w:rsidRPr="001B3B05">
        <w:rPr>
          <w:rFonts w:ascii="Arial" w:hAnsi="Arial" w:cs="Arial"/>
          <w:color w:val="auto"/>
          <w:sz w:val="20"/>
          <w:szCs w:val="20"/>
        </w:rPr>
        <w:t>zapsan</w:t>
      </w:r>
      <w:r w:rsidR="001B3B05">
        <w:rPr>
          <w:rFonts w:ascii="Arial" w:hAnsi="Arial" w:cs="Arial"/>
          <w:color w:val="auto"/>
          <w:sz w:val="20"/>
          <w:szCs w:val="20"/>
        </w:rPr>
        <w:t>é</w:t>
      </w:r>
      <w:r w:rsidRPr="001B3B05">
        <w:rPr>
          <w:rFonts w:ascii="Arial" w:hAnsi="Arial" w:cs="Arial"/>
          <w:color w:val="auto"/>
          <w:sz w:val="20"/>
          <w:szCs w:val="20"/>
        </w:rPr>
        <w:t xml:space="preserve"> v obchodním rejstříku Městského soudu v Praze </w:t>
      </w:r>
    </w:p>
    <w:p w:rsidR="00E763CE" w:rsidRPr="001B3B05" w:rsidRDefault="00E763CE" w:rsidP="001B3B05">
      <w:pPr>
        <w:pStyle w:val="Zkladntext"/>
        <w:spacing w:line="240" w:lineRule="auto"/>
        <w:rPr>
          <w:rFonts w:ascii="Arial" w:hAnsi="Arial" w:cs="Arial"/>
          <w:color w:val="auto"/>
          <w:sz w:val="20"/>
          <w:szCs w:val="20"/>
        </w:rPr>
      </w:pPr>
      <w:r w:rsidRPr="001B3B05">
        <w:rPr>
          <w:rFonts w:ascii="Arial" w:hAnsi="Arial" w:cs="Arial"/>
          <w:color w:val="auto"/>
          <w:sz w:val="20"/>
          <w:szCs w:val="20"/>
        </w:rPr>
        <w:t xml:space="preserve">oddíl </w:t>
      </w:r>
      <w:proofErr w:type="spellStart"/>
      <w:r w:rsidRPr="001B3B05">
        <w:rPr>
          <w:rFonts w:ascii="Arial" w:hAnsi="Arial" w:cs="Arial"/>
          <w:color w:val="auto"/>
          <w:sz w:val="20"/>
          <w:szCs w:val="20"/>
        </w:rPr>
        <w:t>Dr</w:t>
      </w:r>
      <w:proofErr w:type="spellEnd"/>
      <w:r w:rsidRPr="001B3B05">
        <w:rPr>
          <w:rFonts w:ascii="Arial" w:hAnsi="Arial" w:cs="Arial"/>
          <w:color w:val="auto"/>
          <w:sz w:val="20"/>
          <w:szCs w:val="20"/>
        </w:rPr>
        <w:t>, vložka 5141</w:t>
      </w:r>
    </w:p>
    <w:p w:rsidR="00E763CE" w:rsidRPr="001B3B05" w:rsidRDefault="00E763CE" w:rsidP="001B3B05">
      <w:pPr>
        <w:pStyle w:val="Zkladntext"/>
        <w:spacing w:line="240" w:lineRule="auto"/>
        <w:rPr>
          <w:rFonts w:ascii="Arial" w:hAnsi="Arial" w:cs="Arial"/>
          <w:color w:val="auto"/>
          <w:sz w:val="20"/>
          <w:szCs w:val="20"/>
        </w:rPr>
      </w:pPr>
      <w:r w:rsidRPr="001B3B05">
        <w:rPr>
          <w:rFonts w:ascii="Arial" w:hAnsi="Arial" w:cs="Arial"/>
          <w:color w:val="auto"/>
          <w:sz w:val="20"/>
          <w:szCs w:val="20"/>
        </w:rPr>
        <w:t>zastoupené předsedou představenstva Janem Carbolem</w:t>
      </w:r>
    </w:p>
    <w:p w:rsidR="00E763CE" w:rsidRPr="001B3B05" w:rsidRDefault="00E763CE" w:rsidP="001B3B05">
      <w:pPr>
        <w:pStyle w:val="Zkladntext"/>
        <w:spacing w:line="240" w:lineRule="auto"/>
        <w:rPr>
          <w:rFonts w:ascii="Arial" w:hAnsi="Arial" w:cs="Arial"/>
          <w:color w:val="auto"/>
          <w:sz w:val="20"/>
          <w:szCs w:val="20"/>
        </w:rPr>
      </w:pPr>
      <w:r w:rsidRPr="001B3B05">
        <w:rPr>
          <w:rFonts w:ascii="Arial" w:hAnsi="Arial" w:cs="Arial"/>
          <w:color w:val="auto"/>
          <w:sz w:val="20"/>
          <w:szCs w:val="20"/>
        </w:rPr>
        <w:t>a místopředsedou představenstva Martinem Vodičkou</w:t>
      </w:r>
    </w:p>
    <w:p w:rsidR="00E763CE" w:rsidRPr="001B3B05" w:rsidRDefault="00E763CE" w:rsidP="001B3B05">
      <w:pPr>
        <w:pStyle w:val="Zkladntext"/>
        <w:spacing w:line="240" w:lineRule="auto"/>
        <w:rPr>
          <w:rFonts w:ascii="Arial" w:hAnsi="Arial" w:cs="Arial"/>
          <w:color w:val="auto"/>
          <w:sz w:val="20"/>
          <w:szCs w:val="20"/>
        </w:rPr>
      </w:pPr>
    </w:p>
    <w:p w:rsidR="00E763CE" w:rsidRPr="001B3B05" w:rsidRDefault="00E763CE" w:rsidP="001B3B05">
      <w:pPr>
        <w:pStyle w:val="Zkladntext"/>
        <w:spacing w:before="120" w:line="240" w:lineRule="auto"/>
        <w:rPr>
          <w:rFonts w:ascii="Arial" w:hAnsi="Arial" w:cs="Arial"/>
          <w:color w:val="auto"/>
          <w:sz w:val="20"/>
          <w:szCs w:val="20"/>
        </w:rPr>
      </w:pPr>
      <w:r w:rsidRPr="001B3B05">
        <w:rPr>
          <w:rFonts w:ascii="Arial" w:hAnsi="Arial" w:cs="Arial"/>
          <w:color w:val="auto"/>
          <w:sz w:val="20"/>
          <w:szCs w:val="20"/>
        </w:rPr>
        <w:t>jako vlastník a pronajímatel na straně jedné (dále jen „</w:t>
      </w:r>
      <w:r w:rsidRPr="001B3B05">
        <w:rPr>
          <w:rFonts w:ascii="Arial" w:hAnsi="Arial" w:cs="Arial"/>
          <w:b/>
          <w:color w:val="auto"/>
          <w:sz w:val="20"/>
          <w:szCs w:val="20"/>
        </w:rPr>
        <w:t>družstvo</w:t>
      </w:r>
      <w:r w:rsidRPr="001B3B05">
        <w:rPr>
          <w:rFonts w:ascii="Arial" w:hAnsi="Arial" w:cs="Arial"/>
          <w:color w:val="auto"/>
          <w:sz w:val="20"/>
          <w:szCs w:val="20"/>
        </w:rPr>
        <w:t>“ nebo „</w:t>
      </w:r>
      <w:r w:rsidRPr="001B3B05">
        <w:rPr>
          <w:rFonts w:ascii="Arial" w:hAnsi="Arial" w:cs="Arial"/>
          <w:b/>
          <w:color w:val="auto"/>
          <w:sz w:val="20"/>
          <w:szCs w:val="20"/>
        </w:rPr>
        <w:t>pronajímatel</w:t>
      </w:r>
      <w:r w:rsidRPr="001B3B05">
        <w:rPr>
          <w:rFonts w:ascii="Arial" w:hAnsi="Arial" w:cs="Arial"/>
          <w:color w:val="auto"/>
          <w:sz w:val="20"/>
          <w:szCs w:val="20"/>
        </w:rPr>
        <w:t xml:space="preserve">“) </w:t>
      </w:r>
    </w:p>
    <w:p w:rsidR="00E763CE" w:rsidRPr="001B3B05" w:rsidRDefault="00E763CE" w:rsidP="00E763CE">
      <w:pPr>
        <w:pStyle w:val="Zkladntext"/>
        <w:rPr>
          <w:rFonts w:ascii="Arial" w:hAnsi="Arial" w:cs="Arial"/>
          <w:color w:val="auto"/>
          <w:sz w:val="20"/>
          <w:szCs w:val="20"/>
        </w:rPr>
      </w:pPr>
    </w:p>
    <w:p w:rsidR="00E763CE" w:rsidRPr="001B3B05" w:rsidRDefault="00E763CE" w:rsidP="00E763CE">
      <w:pPr>
        <w:pStyle w:val="Zkladntext"/>
        <w:rPr>
          <w:rFonts w:ascii="Arial" w:hAnsi="Arial" w:cs="Arial"/>
          <w:color w:val="auto"/>
          <w:sz w:val="20"/>
          <w:szCs w:val="20"/>
        </w:rPr>
      </w:pPr>
      <w:r w:rsidRPr="001B3B05">
        <w:rPr>
          <w:rFonts w:ascii="Arial" w:hAnsi="Arial" w:cs="Arial"/>
          <w:color w:val="auto"/>
          <w:sz w:val="20"/>
          <w:szCs w:val="20"/>
        </w:rPr>
        <w:t>a</w:t>
      </w:r>
    </w:p>
    <w:p w:rsidR="00E763CE" w:rsidRPr="001B3B05" w:rsidRDefault="00E763CE" w:rsidP="00E763CE">
      <w:pPr>
        <w:pStyle w:val="Zkladntext"/>
        <w:rPr>
          <w:rFonts w:ascii="Arial" w:hAnsi="Arial" w:cs="Arial"/>
          <w:color w:val="auto"/>
          <w:sz w:val="20"/>
          <w:szCs w:val="20"/>
        </w:rPr>
      </w:pPr>
      <w:r w:rsidRPr="001B3B05">
        <w:rPr>
          <w:rFonts w:ascii="Arial" w:hAnsi="Arial" w:cs="Arial"/>
          <w:color w:val="auto"/>
          <w:sz w:val="20"/>
          <w:szCs w:val="20"/>
        </w:rPr>
        <w:t xml:space="preserve">   </w:t>
      </w:r>
    </w:p>
    <w:p w:rsidR="00E763CE" w:rsidRPr="001B3B05" w:rsidRDefault="00E763CE" w:rsidP="00E763CE">
      <w:pPr>
        <w:pStyle w:val="Zkladntext"/>
        <w:tabs>
          <w:tab w:val="left" w:pos="900"/>
        </w:tabs>
        <w:rPr>
          <w:rFonts w:ascii="Arial" w:hAnsi="Arial" w:cs="Arial"/>
          <w:color w:val="auto"/>
          <w:sz w:val="20"/>
          <w:szCs w:val="20"/>
        </w:rPr>
      </w:pPr>
      <w:r w:rsidRPr="001B3B05">
        <w:rPr>
          <w:rFonts w:ascii="Arial" w:hAnsi="Arial" w:cs="Arial"/>
          <w:color w:val="auto"/>
          <w:sz w:val="20"/>
          <w:szCs w:val="20"/>
        </w:rPr>
        <w:t>pan</w:t>
      </w:r>
      <w:r w:rsidR="001B3B05" w:rsidRPr="001B3B05">
        <w:rPr>
          <w:rFonts w:ascii="Arial" w:hAnsi="Arial" w:cs="Arial"/>
          <w:color w:val="auto"/>
          <w:sz w:val="20"/>
          <w:szCs w:val="20"/>
        </w:rPr>
        <w:t>/í</w:t>
      </w:r>
      <w:r w:rsidRPr="001B3B05">
        <w:rPr>
          <w:rFonts w:ascii="Arial" w:hAnsi="Arial" w:cs="Arial"/>
          <w:color w:val="auto"/>
          <w:sz w:val="20"/>
          <w:szCs w:val="20"/>
        </w:rPr>
        <w:t xml:space="preserve">     </w:t>
      </w:r>
      <w:r w:rsidRPr="001B3B05">
        <w:rPr>
          <w:rFonts w:ascii="Arial" w:hAnsi="Arial" w:cs="Arial"/>
          <w:b/>
          <w:color w:val="auto"/>
          <w:sz w:val="20"/>
          <w:szCs w:val="20"/>
        </w:rPr>
        <w:t xml:space="preserve">   </w:t>
      </w:r>
      <w:r w:rsidRPr="001B3B05">
        <w:rPr>
          <w:rFonts w:ascii="Arial" w:hAnsi="Arial" w:cs="Arial"/>
          <w:b/>
          <w:color w:val="auto"/>
          <w:sz w:val="20"/>
          <w:szCs w:val="20"/>
        </w:rPr>
        <w:tab/>
      </w:r>
    </w:p>
    <w:p w:rsidR="00E763CE" w:rsidRPr="001B3B05" w:rsidRDefault="00E763CE" w:rsidP="00E763CE">
      <w:pPr>
        <w:pStyle w:val="Zkladntext"/>
        <w:tabs>
          <w:tab w:val="left" w:pos="900"/>
        </w:tabs>
        <w:rPr>
          <w:rFonts w:ascii="Arial" w:hAnsi="Arial" w:cs="Arial"/>
          <w:color w:val="auto"/>
          <w:sz w:val="20"/>
          <w:szCs w:val="20"/>
        </w:rPr>
      </w:pPr>
    </w:p>
    <w:p w:rsidR="00E763CE" w:rsidRPr="001B3B05" w:rsidRDefault="00E763CE" w:rsidP="00E763CE">
      <w:pPr>
        <w:pStyle w:val="Zkladntext"/>
        <w:tabs>
          <w:tab w:val="left" w:pos="900"/>
        </w:tabs>
        <w:rPr>
          <w:rFonts w:ascii="Arial" w:hAnsi="Arial" w:cs="Arial"/>
          <w:color w:val="auto"/>
          <w:sz w:val="20"/>
          <w:szCs w:val="20"/>
        </w:rPr>
      </w:pPr>
      <w:r w:rsidRPr="001B3B05">
        <w:rPr>
          <w:rFonts w:ascii="Arial" w:hAnsi="Arial" w:cs="Arial"/>
          <w:color w:val="auto"/>
          <w:sz w:val="20"/>
          <w:szCs w:val="20"/>
        </w:rPr>
        <w:t xml:space="preserve">bytem   </w:t>
      </w:r>
      <w:r w:rsidRPr="001B3B05">
        <w:rPr>
          <w:rFonts w:ascii="Arial" w:hAnsi="Arial" w:cs="Arial"/>
          <w:color w:val="auto"/>
          <w:sz w:val="20"/>
          <w:szCs w:val="20"/>
        </w:rPr>
        <w:tab/>
        <w:t>Praha 4, Brodského 1669/14</w:t>
      </w:r>
    </w:p>
    <w:p w:rsidR="00E763CE" w:rsidRPr="001B3B05" w:rsidRDefault="00E763CE" w:rsidP="00E763CE">
      <w:pPr>
        <w:pStyle w:val="Zkladntext"/>
        <w:tabs>
          <w:tab w:val="left" w:pos="900"/>
        </w:tabs>
        <w:rPr>
          <w:rFonts w:ascii="Arial" w:hAnsi="Arial" w:cs="Arial"/>
          <w:color w:val="auto"/>
          <w:sz w:val="20"/>
          <w:szCs w:val="20"/>
        </w:rPr>
      </w:pPr>
    </w:p>
    <w:p w:rsidR="00E763CE" w:rsidRPr="001B3B05" w:rsidRDefault="00E763CE" w:rsidP="00E763CE">
      <w:pPr>
        <w:pStyle w:val="Zkladntext"/>
        <w:spacing w:before="120"/>
        <w:rPr>
          <w:rFonts w:ascii="Arial" w:hAnsi="Arial" w:cs="Arial"/>
          <w:color w:val="auto"/>
          <w:sz w:val="20"/>
          <w:szCs w:val="20"/>
        </w:rPr>
      </w:pPr>
      <w:r w:rsidRPr="001B3B05">
        <w:rPr>
          <w:rFonts w:ascii="Arial" w:hAnsi="Arial" w:cs="Arial"/>
          <w:color w:val="auto"/>
          <w:sz w:val="20"/>
          <w:szCs w:val="20"/>
        </w:rPr>
        <w:t>jako nájemce a člen družstva na straně druhé (dále jen „</w:t>
      </w:r>
      <w:r w:rsidRPr="001B3B05">
        <w:rPr>
          <w:rFonts w:ascii="Arial" w:hAnsi="Arial" w:cs="Arial"/>
          <w:b/>
          <w:color w:val="auto"/>
          <w:sz w:val="20"/>
          <w:szCs w:val="20"/>
        </w:rPr>
        <w:t>nájemce</w:t>
      </w:r>
      <w:r w:rsidRPr="001B3B05">
        <w:rPr>
          <w:rFonts w:ascii="Arial" w:hAnsi="Arial" w:cs="Arial"/>
          <w:color w:val="auto"/>
          <w:sz w:val="20"/>
          <w:szCs w:val="20"/>
        </w:rPr>
        <w:t xml:space="preserve">“) </w:t>
      </w:r>
    </w:p>
    <w:p w:rsidR="00E763CE" w:rsidRPr="001B3B05" w:rsidRDefault="00E763CE" w:rsidP="00E763CE">
      <w:pPr>
        <w:pStyle w:val="Zkladntext"/>
        <w:spacing w:before="120"/>
        <w:rPr>
          <w:rFonts w:ascii="Arial" w:hAnsi="Arial" w:cs="Arial"/>
          <w:color w:val="auto"/>
          <w:sz w:val="20"/>
          <w:szCs w:val="20"/>
        </w:rPr>
      </w:pPr>
    </w:p>
    <w:p w:rsidR="00E763CE" w:rsidRPr="001B3B05" w:rsidRDefault="00E763CE" w:rsidP="00E763CE">
      <w:pPr>
        <w:pStyle w:val="Zkladntext"/>
        <w:rPr>
          <w:rFonts w:ascii="Arial" w:hAnsi="Arial" w:cs="Arial"/>
          <w:color w:val="auto"/>
          <w:sz w:val="20"/>
          <w:szCs w:val="20"/>
        </w:rPr>
      </w:pPr>
      <w:r w:rsidRPr="001B3B05">
        <w:rPr>
          <w:rFonts w:ascii="Arial" w:hAnsi="Arial" w:cs="Arial"/>
          <w:color w:val="auto"/>
          <w:sz w:val="20"/>
          <w:szCs w:val="20"/>
        </w:rPr>
        <w:t>uzavírají níže uv</w:t>
      </w:r>
      <w:r w:rsidR="00E341EE" w:rsidRPr="001B3B05">
        <w:rPr>
          <w:rFonts w:ascii="Arial" w:hAnsi="Arial" w:cs="Arial"/>
          <w:color w:val="auto"/>
          <w:sz w:val="20"/>
          <w:szCs w:val="20"/>
        </w:rPr>
        <w:t xml:space="preserve">edeného dne, měsíce a roku dle </w:t>
      </w:r>
      <w:r w:rsidRPr="001B3B05">
        <w:rPr>
          <w:rFonts w:ascii="Arial" w:hAnsi="Arial" w:cs="Arial"/>
          <w:color w:val="auto"/>
          <w:sz w:val="20"/>
          <w:szCs w:val="20"/>
        </w:rPr>
        <w:t>§ 741 a násl. zákona č. 90/2012 Sb., o obchodních korporacích v platném znění ve spojení s § 2235 a násl. zákona č. 89/2012 Sb., občanského zákoníku, v platném znění a stanov Bytového družstva Brodského</w:t>
      </w:r>
      <w:r w:rsidR="00622E22">
        <w:rPr>
          <w:rFonts w:ascii="Arial" w:hAnsi="Arial" w:cs="Arial"/>
          <w:color w:val="auto"/>
          <w:sz w:val="20"/>
          <w:szCs w:val="20"/>
        </w:rPr>
        <w:t>, družstvo</w:t>
      </w:r>
      <w:r w:rsidRPr="001B3B05">
        <w:rPr>
          <w:rFonts w:ascii="Arial" w:hAnsi="Arial" w:cs="Arial"/>
          <w:color w:val="auto"/>
          <w:sz w:val="20"/>
          <w:szCs w:val="20"/>
        </w:rPr>
        <w:t xml:space="preserve"> tuto:</w:t>
      </w:r>
    </w:p>
    <w:p w:rsidR="00E763CE" w:rsidRPr="001B3B05" w:rsidRDefault="00E763CE" w:rsidP="00E763CE">
      <w:pPr>
        <w:pStyle w:val="Zkladntext"/>
        <w:rPr>
          <w:rFonts w:ascii="Arial" w:hAnsi="Arial" w:cs="Arial"/>
          <w:color w:val="auto"/>
          <w:sz w:val="20"/>
          <w:szCs w:val="20"/>
        </w:rPr>
      </w:pPr>
    </w:p>
    <w:p w:rsidR="00E763CE" w:rsidRPr="001B3B05" w:rsidRDefault="00E763CE" w:rsidP="00E763CE">
      <w:pPr>
        <w:pStyle w:val="Zkladntext"/>
        <w:rPr>
          <w:rFonts w:ascii="Arial" w:hAnsi="Arial" w:cs="Arial"/>
          <w:color w:val="auto"/>
          <w:sz w:val="20"/>
          <w:szCs w:val="20"/>
        </w:rPr>
      </w:pPr>
    </w:p>
    <w:p w:rsidR="00E763CE" w:rsidRPr="001B3B05" w:rsidRDefault="00E763CE" w:rsidP="00E763CE">
      <w:pPr>
        <w:pStyle w:val="Zkladntext"/>
        <w:jc w:val="center"/>
        <w:rPr>
          <w:rFonts w:ascii="Arial" w:hAnsi="Arial" w:cs="Arial"/>
          <w:b/>
          <w:color w:val="auto"/>
          <w:sz w:val="20"/>
          <w:szCs w:val="20"/>
        </w:rPr>
      </w:pPr>
      <w:r w:rsidRPr="001B3B05">
        <w:rPr>
          <w:rFonts w:ascii="Arial" w:hAnsi="Arial" w:cs="Arial"/>
          <w:b/>
          <w:color w:val="auto"/>
          <w:sz w:val="20"/>
          <w:szCs w:val="20"/>
        </w:rPr>
        <w:t>SMLOUVU O NÁJMU DRUŽSTEVNÍHO BYTU</w:t>
      </w:r>
    </w:p>
    <w:p w:rsidR="00E763CE" w:rsidRPr="001B3B05" w:rsidRDefault="00E763CE" w:rsidP="00E763CE">
      <w:pPr>
        <w:pStyle w:val="Zkladntext"/>
        <w:jc w:val="center"/>
        <w:rPr>
          <w:rFonts w:ascii="Arial" w:hAnsi="Arial" w:cs="Arial"/>
          <w:color w:val="auto"/>
          <w:sz w:val="20"/>
          <w:szCs w:val="20"/>
        </w:rPr>
      </w:pPr>
      <w:r w:rsidRPr="001B3B05">
        <w:rPr>
          <w:rFonts w:ascii="Arial" w:hAnsi="Arial" w:cs="Arial"/>
          <w:color w:val="auto"/>
          <w:sz w:val="20"/>
          <w:szCs w:val="20"/>
        </w:rPr>
        <w:t>(dále jen „</w:t>
      </w:r>
      <w:r w:rsidRPr="001B3B05">
        <w:rPr>
          <w:rFonts w:ascii="Arial" w:hAnsi="Arial" w:cs="Arial"/>
          <w:b/>
          <w:color w:val="auto"/>
          <w:sz w:val="20"/>
          <w:szCs w:val="20"/>
        </w:rPr>
        <w:t>nájemní smlouva</w:t>
      </w:r>
      <w:r w:rsidRPr="001B3B05">
        <w:rPr>
          <w:rFonts w:ascii="Arial" w:hAnsi="Arial" w:cs="Arial"/>
          <w:color w:val="auto"/>
          <w:sz w:val="20"/>
          <w:szCs w:val="20"/>
        </w:rPr>
        <w:t>“)</w:t>
      </w:r>
    </w:p>
    <w:p w:rsidR="00E763CE" w:rsidRPr="001B3B05" w:rsidRDefault="00E763CE" w:rsidP="00E763CE">
      <w:pPr>
        <w:pStyle w:val="Zkladntext"/>
        <w:jc w:val="center"/>
        <w:rPr>
          <w:rFonts w:ascii="Arial" w:hAnsi="Arial" w:cs="Arial"/>
          <w:color w:val="auto"/>
          <w:sz w:val="20"/>
          <w:szCs w:val="20"/>
        </w:rPr>
      </w:pPr>
    </w:p>
    <w:p w:rsidR="00E763CE" w:rsidRPr="001B3B05" w:rsidRDefault="00E763CE" w:rsidP="00E763CE">
      <w:pPr>
        <w:pStyle w:val="Zkladntext"/>
        <w:rPr>
          <w:rFonts w:ascii="Arial" w:hAnsi="Arial" w:cs="Arial"/>
          <w:b/>
          <w:sz w:val="20"/>
          <w:szCs w:val="20"/>
        </w:rPr>
      </w:pPr>
    </w:p>
    <w:p w:rsidR="00E763CE" w:rsidRPr="001B3B05" w:rsidRDefault="00E763CE" w:rsidP="00E763CE">
      <w:pPr>
        <w:pStyle w:val="Zkladntext"/>
        <w:jc w:val="center"/>
        <w:rPr>
          <w:rFonts w:ascii="Arial" w:hAnsi="Arial" w:cs="Arial"/>
          <w:b/>
          <w:sz w:val="20"/>
          <w:szCs w:val="20"/>
        </w:rPr>
      </w:pPr>
      <w:r w:rsidRPr="001B3B05">
        <w:rPr>
          <w:rFonts w:ascii="Arial" w:hAnsi="Arial" w:cs="Arial"/>
          <w:b/>
          <w:sz w:val="20"/>
          <w:szCs w:val="20"/>
        </w:rPr>
        <w:t>I.</w:t>
      </w:r>
    </w:p>
    <w:p w:rsidR="00E763CE" w:rsidRPr="001B3B05" w:rsidRDefault="00E763CE" w:rsidP="00E763CE">
      <w:pPr>
        <w:pStyle w:val="Zkladntext"/>
        <w:jc w:val="center"/>
        <w:rPr>
          <w:rFonts w:ascii="Arial" w:hAnsi="Arial" w:cs="Arial"/>
          <w:b/>
          <w:sz w:val="20"/>
          <w:szCs w:val="20"/>
        </w:rPr>
      </w:pPr>
      <w:r w:rsidRPr="001B3B05">
        <w:rPr>
          <w:rFonts w:ascii="Arial" w:hAnsi="Arial" w:cs="Arial"/>
          <w:b/>
          <w:sz w:val="20"/>
          <w:szCs w:val="20"/>
        </w:rPr>
        <w:t>Předmět nájmu</w:t>
      </w:r>
    </w:p>
    <w:p w:rsidR="00E763CE" w:rsidRPr="00AF651F" w:rsidRDefault="00E763CE" w:rsidP="00E763CE">
      <w:pPr>
        <w:pStyle w:val="Zkladntext"/>
        <w:jc w:val="center"/>
        <w:rPr>
          <w:rFonts w:ascii="Arial" w:hAnsi="Arial" w:cs="Arial"/>
          <w:color w:val="auto"/>
          <w:sz w:val="20"/>
          <w:szCs w:val="20"/>
        </w:rPr>
      </w:pPr>
    </w:p>
    <w:p w:rsidR="008925AE" w:rsidRDefault="00E763CE" w:rsidP="008925AE">
      <w:pPr>
        <w:pStyle w:val="Zkladntext"/>
        <w:numPr>
          <w:ilvl w:val="1"/>
          <w:numId w:val="9"/>
        </w:numPr>
        <w:rPr>
          <w:rFonts w:ascii="Arial" w:hAnsi="Arial" w:cs="Arial"/>
          <w:sz w:val="20"/>
          <w:szCs w:val="20"/>
        </w:rPr>
      </w:pPr>
      <w:r w:rsidRPr="00AF651F">
        <w:rPr>
          <w:rFonts w:ascii="Arial" w:hAnsi="Arial" w:cs="Arial"/>
          <w:sz w:val="20"/>
          <w:szCs w:val="20"/>
        </w:rPr>
        <w:t xml:space="preserve">Družstvo prohlašuje, že je </w:t>
      </w:r>
      <w:r w:rsidRPr="00AF651F">
        <w:rPr>
          <w:rFonts w:ascii="Arial" w:hAnsi="Arial" w:cs="Arial"/>
          <w:color w:val="auto"/>
          <w:sz w:val="20"/>
          <w:szCs w:val="20"/>
        </w:rPr>
        <w:t xml:space="preserve">vlastníkem nemovitosti čp. 1669 v Praze 4, ulice Brodského 1669, č. </w:t>
      </w:r>
      <w:proofErr w:type="spellStart"/>
      <w:r w:rsidRPr="00AF651F">
        <w:rPr>
          <w:rFonts w:ascii="Arial" w:hAnsi="Arial" w:cs="Arial"/>
          <w:color w:val="auto"/>
          <w:sz w:val="20"/>
          <w:szCs w:val="20"/>
        </w:rPr>
        <w:t>or</w:t>
      </w:r>
      <w:proofErr w:type="spellEnd"/>
      <w:r w:rsidRPr="00AF651F">
        <w:rPr>
          <w:rFonts w:ascii="Arial" w:hAnsi="Arial" w:cs="Arial"/>
          <w:color w:val="auto"/>
          <w:sz w:val="20"/>
          <w:szCs w:val="20"/>
        </w:rPr>
        <w:t xml:space="preserve">. 14 zapsané na listu vlastnictví č. 5743 </w:t>
      </w:r>
      <w:r w:rsidRPr="00AF651F">
        <w:rPr>
          <w:rFonts w:ascii="Arial" w:hAnsi="Arial" w:cs="Arial"/>
          <w:sz w:val="20"/>
          <w:szCs w:val="20"/>
        </w:rPr>
        <w:t xml:space="preserve">vedeném pro </w:t>
      </w:r>
      <w:proofErr w:type="spellStart"/>
      <w:r w:rsidRPr="00AF651F">
        <w:rPr>
          <w:rFonts w:ascii="Arial" w:hAnsi="Arial" w:cs="Arial"/>
          <w:sz w:val="20"/>
          <w:szCs w:val="20"/>
        </w:rPr>
        <w:t>k.ú</w:t>
      </w:r>
      <w:proofErr w:type="spellEnd"/>
      <w:r w:rsidRPr="00AF651F">
        <w:rPr>
          <w:rFonts w:ascii="Arial" w:hAnsi="Arial" w:cs="Arial"/>
          <w:sz w:val="20"/>
          <w:szCs w:val="20"/>
        </w:rPr>
        <w:t>. Chodov u Katastrálního úřadu Praha-Město (dále jen „bytový dům“).</w:t>
      </w:r>
    </w:p>
    <w:p w:rsidR="008925AE" w:rsidRDefault="008925AE" w:rsidP="008925AE">
      <w:pPr>
        <w:pStyle w:val="Zkladntext"/>
        <w:ind w:left="705"/>
        <w:rPr>
          <w:rFonts w:ascii="Arial" w:hAnsi="Arial" w:cs="Arial"/>
          <w:sz w:val="20"/>
          <w:szCs w:val="20"/>
        </w:rPr>
      </w:pPr>
    </w:p>
    <w:p w:rsidR="008925AE" w:rsidRDefault="00E763CE" w:rsidP="008925AE">
      <w:pPr>
        <w:pStyle w:val="Zkladntext"/>
        <w:numPr>
          <w:ilvl w:val="1"/>
          <w:numId w:val="9"/>
        </w:numPr>
        <w:rPr>
          <w:rFonts w:ascii="Arial" w:hAnsi="Arial" w:cs="Arial"/>
          <w:sz w:val="20"/>
          <w:szCs w:val="20"/>
        </w:rPr>
      </w:pPr>
      <w:r w:rsidRPr="008925AE">
        <w:rPr>
          <w:rFonts w:ascii="Arial" w:hAnsi="Arial" w:cs="Arial"/>
          <w:sz w:val="20"/>
          <w:szCs w:val="20"/>
        </w:rPr>
        <w:t>Nájemce je členem bytového družstva.</w:t>
      </w:r>
    </w:p>
    <w:p w:rsidR="008925AE" w:rsidRDefault="008925AE" w:rsidP="008925AE">
      <w:pPr>
        <w:pStyle w:val="Odstavecseseznamem"/>
        <w:rPr>
          <w:rFonts w:ascii="Arial" w:hAnsi="Arial" w:cs="Arial"/>
          <w:sz w:val="20"/>
          <w:szCs w:val="20"/>
        </w:rPr>
      </w:pPr>
    </w:p>
    <w:p w:rsidR="008925AE" w:rsidRDefault="00E763CE" w:rsidP="008925AE">
      <w:pPr>
        <w:pStyle w:val="Zkladntext"/>
        <w:numPr>
          <w:ilvl w:val="1"/>
          <w:numId w:val="9"/>
        </w:numPr>
        <w:rPr>
          <w:rFonts w:ascii="Arial" w:hAnsi="Arial" w:cs="Arial"/>
          <w:sz w:val="20"/>
          <w:szCs w:val="20"/>
        </w:rPr>
      </w:pPr>
      <w:r w:rsidRPr="008925AE">
        <w:rPr>
          <w:rFonts w:ascii="Arial" w:hAnsi="Arial" w:cs="Arial"/>
          <w:color w:val="auto"/>
          <w:sz w:val="20"/>
          <w:szCs w:val="20"/>
        </w:rPr>
        <w:t xml:space="preserve">Předmětem této smlouvy je nájem družstevního bytu nacházejícího se v bytovém domě pod č. </w:t>
      </w:r>
      <w:r w:rsidRPr="008925AE">
        <w:rPr>
          <w:rFonts w:ascii="Arial" w:hAnsi="Arial" w:cs="Arial"/>
          <w:color w:val="auto"/>
          <w:sz w:val="20"/>
          <w:szCs w:val="20"/>
          <w:highlight w:val="yellow"/>
        </w:rPr>
        <w:t>….</w:t>
      </w:r>
      <w:r w:rsidRPr="008925AE">
        <w:rPr>
          <w:rFonts w:ascii="Arial" w:hAnsi="Arial" w:cs="Arial"/>
          <w:color w:val="auto"/>
          <w:sz w:val="20"/>
          <w:szCs w:val="20"/>
        </w:rPr>
        <w:t xml:space="preserve">               1. kategorie, umístěný v </w:t>
      </w:r>
      <w:r w:rsidRPr="008925AE">
        <w:rPr>
          <w:rFonts w:ascii="Arial" w:hAnsi="Arial" w:cs="Arial"/>
          <w:color w:val="auto"/>
          <w:sz w:val="20"/>
          <w:szCs w:val="20"/>
          <w:highlight w:val="yellow"/>
        </w:rPr>
        <w:t>…...</w:t>
      </w:r>
      <w:r w:rsidRPr="008925AE">
        <w:rPr>
          <w:rFonts w:ascii="Arial" w:hAnsi="Arial" w:cs="Arial"/>
          <w:color w:val="auto"/>
          <w:sz w:val="20"/>
          <w:szCs w:val="20"/>
        </w:rPr>
        <w:t xml:space="preserve"> nadzemním podlaží, o velikosti </w:t>
      </w:r>
      <w:r w:rsidRPr="008925AE">
        <w:rPr>
          <w:rFonts w:ascii="Arial" w:hAnsi="Arial" w:cs="Arial"/>
          <w:color w:val="auto"/>
          <w:sz w:val="20"/>
          <w:szCs w:val="20"/>
          <w:highlight w:val="yellow"/>
        </w:rPr>
        <w:t>…..</w:t>
      </w:r>
      <w:r w:rsidRPr="008925AE">
        <w:rPr>
          <w:rFonts w:ascii="Arial" w:hAnsi="Arial" w:cs="Arial"/>
          <w:sz w:val="20"/>
          <w:szCs w:val="20"/>
        </w:rPr>
        <w:t xml:space="preserve"> m</w:t>
      </w:r>
      <w:r w:rsidRPr="008925AE">
        <w:rPr>
          <w:rFonts w:ascii="Arial" w:hAnsi="Arial" w:cs="Arial"/>
          <w:sz w:val="20"/>
          <w:szCs w:val="20"/>
          <w:vertAlign w:val="superscript"/>
        </w:rPr>
        <w:t>2</w:t>
      </w:r>
      <w:r w:rsidR="008925AE" w:rsidRPr="008925AE">
        <w:rPr>
          <w:rFonts w:ascii="Arial" w:hAnsi="Arial" w:cs="Arial"/>
          <w:sz w:val="20"/>
          <w:szCs w:val="20"/>
          <w:vertAlign w:val="superscript"/>
        </w:rPr>
        <w:t xml:space="preserve"> </w:t>
      </w:r>
      <w:r w:rsidR="008925AE" w:rsidRPr="008925AE">
        <w:rPr>
          <w:rFonts w:ascii="Arial" w:hAnsi="Arial" w:cs="Arial"/>
          <w:color w:val="auto"/>
          <w:sz w:val="20"/>
          <w:szCs w:val="20"/>
        </w:rPr>
        <w:t>(dále jen „byt“)</w:t>
      </w:r>
      <w:r w:rsidRPr="008925AE">
        <w:rPr>
          <w:rFonts w:ascii="Arial" w:hAnsi="Arial" w:cs="Arial"/>
          <w:color w:val="auto"/>
          <w:sz w:val="20"/>
          <w:szCs w:val="20"/>
        </w:rPr>
        <w:t>,</w:t>
      </w:r>
      <w:r w:rsidR="008925AE" w:rsidRPr="008925AE">
        <w:rPr>
          <w:rFonts w:ascii="Arial" w:hAnsi="Arial" w:cs="Arial"/>
          <w:color w:val="auto"/>
          <w:sz w:val="20"/>
          <w:szCs w:val="20"/>
        </w:rPr>
        <w:t xml:space="preserve"> </w:t>
      </w:r>
      <w:r w:rsidRPr="008925AE">
        <w:rPr>
          <w:rFonts w:ascii="Arial" w:hAnsi="Arial" w:cs="Arial"/>
          <w:color w:val="auto"/>
          <w:sz w:val="20"/>
          <w:szCs w:val="20"/>
        </w:rPr>
        <w:t>za účelem zajištění bytových potřeb nájemce a členů jeho domácnosti. Byt sestává z kuchyňského koutu, jednoho pokoje a</w:t>
      </w:r>
      <w:r w:rsidR="00E341EE" w:rsidRPr="008925AE">
        <w:rPr>
          <w:rFonts w:ascii="Arial" w:hAnsi="Arial" w:cs="Arial"/>
          <w:color w:val="auto"/>
          <w:sz w:val="20"/>
          <w:szCs w:val="20"/>
        </w:rPr>
        <w:t> </w:t>
      </w:r>
      <w:r w:rsidRPr="008925AE">
        <w:rPr>
          <w:rFonts w:ascii="Arial" w:hAnsi="Arial" w:cs="Arial"/>
          <w:color w:val="auto"/>
          <w:sz w:val="20"/>
          <w:szCs w:val="20"/>
        </w:rPr>
        <w:t>příslušenství.</w:t>
      </w:r>
    </w:p>
    <w:p w:rsidR="008925AE" w:rsidRDefault="008925AE" w:rsidP="008925AE">
      <w:pPr>
        <w:pStyle w:val="Odstavecseseznamem"/>
        <w:rPr>
          <w:rFonts w:ascii="Arial" w:hAnsi="Arial" w:cs="Arial"/>
          <w:sz w:val="20"/>
          <w:szCs w:val="20"/>
        </w:rPr>
      </w:pPr>
    </w:p>
    <w:p w:rsidR="00E763CE" w:rsidRPr="008925AE" w:rsidRDefault="00E763CE" w:rsidP="008925AE">
      <w:pPr>
        <w:pStyle w:val="Zkladntext"/>
        <w:numPr>
          <w:ilvl w:val="1"/>
          <w:numId w:val="9"/>
        </w:numPr>
        <w:rPr>
          <w:rFonts w:ascii="Arial" w:hAnsi="Arial" w:cs="Arial"/>
          <w:sz w:val="20"/>
          <w:szCs w:val="20"/>
        </w:rPr>
      </w:pPr>
      <w:r w:rsidRPr="008925AE">
        <w:rPr>
          <w:rFonts w:ascii="Arial" w:hAnsi="Arial" w:cs="Arial"/>
          <w:color w:val="auto"/>
          <w:sz w:val="20"/>
          <w:szCs w:val="20"/>
        </w:rPr>
        <w:t>Přesný rozsah vybavení, stavu a celkové podlahové plochy bytu je uveden v evidenčním listu bytu, který je nedílnou součástí této smlouvy.</w:t>
      </w:r>
    </w:p>
    <w:p w:rsidR="00E763CE" w:rsidRPr="001B3B05" w:rsidRDefault="00E763CE" w:rsidP="00726AE0">
      <w:pPr>
        <w:pStyle w:val="Zkladntext"/>
        <w:ind w:left="709" w:hanging="709"/>
        <w:rPr>
          <w:rFonts w:ascii="Arial" w:hAnsi="Arial" w:cs="Arial"/>
          <w:color w:val="auto"/>
          <w:sz w:val="20"/>
          <w:szCs w:val="20"/>
        </w:rPr>
      </w:pPr>
    </w:p>
    <w:p w:rsidR="00E763CE" w:rsidRPr="001B3B05" w:rsidRDefault="00E763CE" w:rsidP="00726AE0">
      <w:pPr>
        <w:pStyle w:val="Nadpislnek"/>
        <w:spacing w:before="0" w:after="0"/>
        <w:ind w:left="709" w:hanging="709"/>
        <w:rPr>
          <w:rFonts w:ascii="Arial" w:hAnsi="Arial" w:cs="Arial"/>
        </w:rPr>
      </w:pPr>
      <w:r w:rsidRPr="001B3B05">
        <w:rPr>
          <w:rFonts w:ascii="Arial" w:hAnsi="Arial" w:cs="Arial"/>
        </w:rPr>
        <w:t>II.</w:t>
      </w:r>
    </w:p>
    <w:p w:rsidR="00E763CE" w:rsidRPr="001B3B05" w:rsidRDefault="00E763CE" w:rsidP="00726AE0">
      <w:pPr>
        <w:pStyle w:val="Nadpislnek"/>
        <w:spacing w:before="0" w:after="0"/>
        <w:ind w:left="709" w:hanging="709"/>
        <w:rPr>
          <w:rFonts w:ascii="Arial" w:hAnsi="Arial" w:cs="Arial"/>
        </w:rPr>
      </w:pPr>
      <w:r w:rsidRPr="001B3B05">
        <w:rPr>
          <w:rFonts w:ascii="Arial" w:hAnsi="Arial" w:cs="Arial"/>
        </w:rPr>
        <w:t>Doba nájmu</w:t>
      </w:r>
    </w:p>
    <w:p w:rsidR="00E763CE" w:rsidRPr="001B3B05" w:rsidRDefault="00E763CE" w:rsidP="00726AE0">
      <w:pPr>
        <w:pStyle w:val="NadpisPoznmky"/>
        <w:ind w:left="709" w:hanging="709"/>
        <w:rPr>
          <w:rFonts w:ascii="Arial" w:hAnsi="Arial" w:cs="Arial"/>
          <w:sz w:val="20"/>
          <w:szCs w:val="20"/>
        </w:rPr>
      </w:pPr>
    </w:p>
    <w:p w:rsidR="008925AE" w:rsidRDefault="008925AE" w:rsidP="008925AE">
      <w:pPr>
        <w:pStyle w:val="Zkladntext"/>
        <w:ind w:left="567" w:hanging="567"/>
        <w:rPr>
          <w:rFonts w:ascii="Arial" w:hAnsi="Arial" w:cs="Arial"/>
          <w:sz w:val="20"/>
          <w:szCs w:val="20"/>
        </w:rPr>
      </w:pPr>
      <w:r>
        <w:rPr>
          <w:rFonts w:ascii="Arial" w:hAnsi="Arial" w:cs="Arial"/>
          <w:sz w:val="20"/>
          <w:szCs w:val="20"/>
        </w:rPr>
        <w:t>2.1.</w:t>
      </w:r>
      <w:r>
        <w:rPr>
          <w:rFonts w:ascii="Arial" w:hAnsi="Arial" w:cs="Arial"/>
          <w:sz w:val="20"/>
          <w:szCs w:val="20"/>
        </w:rPr>
        <w:tab/>
      </w:r>
      <w:r>
        <w:rPr>
          <w:rFonts w:ascii="Arial" w:hAnsi="Arial" w:cs="Arial"/>
          <w:sz w:val="20"/>
          <w:szCs w:val="20"/>
        </w:rPr>
        <w:tab/>
      </w:r>
      <w:r w:rsidR="00E763CE" w:rsidRPr="001B3B05">
        <w:rPr>
          <w:rFonts w:ascii="Arial" w:hAnsi="Arial" w:cs="Arial"/>
          <w:sz w:val="20"/>
          <w:szCs w:val="20"/>
        </w:rPr>
        <w:t>Nájemní smlouva se uzavírá na dobu neurčitou.</w:t>
      </w:r>
    </w:p>
    <w:p w:rsidR="008925AE" w:rsidRDefault="008925AE" w:rsidP="008925AE">
      <w:pPr>
        <w:pStyle w:val="Zkladntext"/>
        <w:ind w:left="567" w:hanging="567"/>
        <w:rPr>
          <w:rFonts w:ascii="Arial" w:hAnsi="Arial" w:cs="Arial"/>
          <w:sz w:val="20"/>
          <w:szCs w:val="20"/>
        </w:rPr>
      </w:pPr>
    </w:p>
    <w:p w:rsidR="00E763CE" w:rsidRPr="001B3B05" w:rsidRDefault="008925AE" w:rsidP="008925AE">
      <w:pPr>
        <w:pStyle w:val="Zkladntext"/>
        <w:ind w:left="705" w:hanging="705"/>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r>
      <w:r w:rsidR="00E763CE" w:rsidRPr="001B3B05">
        <w:rPr>
          <w:rFonts w:ascii="Arial" w:hAnsi="Arial" w:cs="Arial"/>
          <w:sz w:val="20"/>
          <w:szCs w:val="20"/>
        </w:rPr>
        <w:t xml:space="preserve">Nájem dle této smlouvy vzniká dnem </w:t>
      </w:r>
      <w:r w:rsidR="00E341EE" w:rsidRPr="001B3B05">
        <w:rPr>
          <w:rFonts w:ascii="Arial" w:hAnsi="Arial" w:cs="Arial"/>
          <w:sz w:val="20"/>
          <w:szCs w:val="20"/>
          <w:highlight w:val="yellow"/>
        </w:rPr>
        <w:t>………….</w:t>
      </w:r>
      <w:r w:rsidR="00E341EE" w:rsidRPr="001B3B05">
        <w:rPr>
          <w:rFonts w:ascii="Arial" w:hAnsi="Arial" w:cs="Arial"/>
          <w:sz w:val="20"/>
          <w:szCs w:val="20"/>
        </w:rPr>
        <w:t xml:space="preserve">, </w:t>
      </w:r>
      <w:r w:rsidR="00E763CE" w:rsidRPr="001B3B05">
        <w:rPr>
          <w:rFonts w:ascii="Arial" w:hAnsi="Arial" w:cs="Arial"/>
          <w:sz w:val="20"/>
          <w:szCs w:val="20"/>
        </w:rPr>
        <w:t>tento den je zároveň dnem účinnosti této smlouvy.</w:t>
      </w:r>
    </w:p>
    <w:p w:rsidR="00E763CE" w:rsidRPr="001B3B05" w:rsidRDefault="00E763CE" w:rsidP="00E763CE">
      <w:pPr>
        <w:pStyle w:val="Nadpislnek"/>
        <w:spacing w:after="0"/>
        <w:jc w:val="left"/>
        <w:rPr>
          <w:rFonts w:ascii="Arial" w:hAnsi="Arial" w:cs="Arial"/>
        </w:rPr>
      </w:pPr>
    </w:p>
    <w:p w:rsidR="00E763CE" w:rsidRPr="001B3B05" w:rsidRDefault="00AF651F" w:rsidP="00E763CE">
      <w:pPr>
        <w:pStyle w:val="Nadpislnek"/>
        <w:spacing w:after="0"/>
        <w:rPr>
          <w:rFonts w:ascii="Arial" w:hAnsi="Arial" w:cs="Arial"/>
        </w:rPr>
      </w:pPr>
      <w:r>
        <w:rPr>
          <w:rFonts w:ascii="Arial" w:hAnsi="Arial" w:cs="Arial"/>
        </w:rPr>
        <w:t>III.</w:t>
      </w:r>
    </w:p>
    <w:p w:rsidR="00E763CE" w:rsidRPr="001B3B05" w:rsidRDefault="00E763CE" w:rsidP="00E763CE">
      <w:pPr>
        <w:pStyle w:val="NadpisPoznmky"/>
        <w:rPr>
          <w:rFonts w:ascii="Arial" w:hAnsi="Arial" w:cs="Arial"/>
          <w:sz w:val="20"/>
          <w:szCs w:val="20"/>
        </w:rPr>
      </w:pPr>
      <w:r w:rsidRPr="001B3B05">
        <w:rPr>
          <w:rFonts w:ascii="Arial" w:hAnsi="Arial" w:cs="Arial"/>
          <w:sz w:val="20"/>
          <w:szCs w:val="20"/>
        </w:rPr>
        <w:t>Předání a převzetí bytu</w:t>
      </w:r>
    </w:p>
    <w:p w:rsidR="008925AE" w:rsidRDefault="008925AE" w:rsidP="008925AE">
      <w:pPr>
        <w:pStyle w:val="Zkladntext"/>
        <w:ind w:left="705" w:hanging="705"/>
        <w:rPr>
          <w:rFonts w:ascii="Arial" w:hAnsi="Arial" w:cs="Arial"/>
          <w:color w:val="auto"/>
          <w:sz w:val="20"/>
          <w:szCs w:val="20"/>
        </w:rPr>
      </w:pPr>
      <w:r>
        <w:rPr>
          <w:rFonts w:ascii="Arial" w:hAnsi="Arial" w:cs="Arial"/>
          <w:color w:val="auto"/>
          <w:sz w:val="20"/>
          <w:szCs w:val="20"/>
        </w:rPr>
        <w:t>3.1.</w:t>
      </w:r>
      <w:r>
        <w:rPr>
          <w:rFonts w:ascii="Arial" w:hAnsi="Arial" w:cs="Arial"/>
          <w:color w:val="auto"/>
          <w:sz w:val="20"/>
          <w:szCs w:val="20"/>
        </w:rPr>
        <w:tab/>
      </w:r>
      <w:r w:rsidR="00E763CE" w:rsidRPr="001B3B05">
        <w:rPr>
          <w:rFonts w:ascii="Arial" w:hAnsi="Arial" w:cs="Arial"/>
          <w:color w:val="auto"/>
          <w:sz w:val="20"/>
          <w:szCs w:val="20"/>
        </w:rPr>
        <w:t xml:space="preserve">Pronajímatel výše uvedený byt před podpisem této smlouvy předal nájemci k řádnému bydlení </w:t>
      </w:r>
      <w:r w:rsidR="00E763CE" w:rsidRPr="001B3B05">
        <w:rPr>
          <w:rFonts w:ascii="Arial" w:hAnsi="Arial" w:cs="Arial"/>
          <w:color w:val="auto"/>
          <w:sz w:val="20"/>
          <w:szCs w:val="20"/>
        </w:rPr>
        <w:lastRenderedPageBreak/>
        <w:t>a</w:t>
      </w:r>
      <w:r w:rsidR="00E341EE" w:rsidRPr="001B3B05">
        <w:rPr>
          <w:rFonts w:ascii="Arial" w:hAnsi="Arial" w:cs="Arial"/>
          <w:color w:val="auto"/>
          <w:sz w:val="20"/>
          <w:szCs w:val="20"/>
        </w:rPr>
        <w:t> </w:t>
      </w:r>
      <w:r w:rsidR="00E763CE" w:rsidRPr="001B3B05">
        <w:rPr>
          <w:rFonts w:ascii="Arial" w:hAnsi="Arial" w:cs="Arial"/>
          <w:color w:val="auto"/>
          <w:sz w:val="20"/>
          <w:szCs w:val="20"/>
        </w:rPr>
        <w:t>užívání a nájemce byt ve stavu způsobilém k řádnému bydlení a užívání a výlučně pro tento účel, pokud nedošlo k jiné dohodě, převzal. O předání a převzetí bytu se mezi družstvem a nájemcem sepíše předávací protokol.  Do protokolu se uvede stav bytu a jeho vybavení a případné závady, budou-li zjištěny. O odstranění závad platí příslušná ustanovení občanského zákoníku.</w:t>
      </w:r>
    </w:p>
    <w:p w:rsidR="008925AE" w:rsidRDefault="008925AE" w:rsidP="008925AE">
      <w:pPr>
        <w:pStyle w:val="Zkladntext"/>
        <w:rPr>
          <w:rFonts w:ascii="Arial" w:hAnsi="Arial" w:cs="Arial"/>
          <w:color w:val="auto"/>
          <w:sz w:val="20"/>
          <w:szCs w:val="20"/>
        </w:rPr>
      </w:pPr>
    </w:p>
    <w:p w:rsidR="00E763CE" w:rsidRPr="008925AE" w:rsidRDefault="008925AE" w:rsidP="008925AE">
      <w:pPr>
        <w:pStyle w:val="Zkladntext"/>
        <w:ind w:left="705" w:hanging="705"/>
        <w:rPr>
          <w:rFonts w:ascii="Arial" w:hAnsi="Arial" w:cs="Arial"/>
          <w:color w:val="auto"/>
          <w:sz w:val="20"/>
          <w:szCs w:val="20"/>
        </w:rPr>
      </w:pPr>
      <w:r>
        <w:rPr>
          <w:rFonts w:ascii="Arial" w:hAnsi="Arial" w:cs="Arial"/>
          <w:color w:val="auto"/>
          <w:sz w:val="20"/>
          <w:szCs w:val="20"/>
        </w:rPr>
        <w:t>3.2.</w:t>
      </w:r>
      <w:r>
        <w:rPr>
          <w:rFonts w:ascii="Arial" w:hAnsi="Arial" w:cs="Arial"/>
          <w:color w:val="auto"/>
          <w:sz w:val="20"/>
          <w:szCs w:val="20"/>
        </w:rPr>
        <w:tab/>
      </w:r>
      <w:r w:rsidR="00E763CE" w:rsidRPr="001B3B05">
        <w:rPr>
          <w:rFonts w:ascii="Arial" w:hAnsi="Arial" w:cs="Arial"/>
          <w:color w:val="auto"/>
          <w:sz w:val="20"/>
          <w:szCs w:val="20"/>
        </w:rPr>
        <w:t>Po zániku nájmu bytu se nájemce zavazuje byt předat ve stavu, v jakém jej převzal, s přihlédnutím k</w:t>
      </w:r>
      <w:r w:rsidR="00E341EE" w:rsidRPr="001B3B05">
        <w:rPr>
          <w:rFonts w:ascii="Arial" w:hAnsi="Arial" w:cs="Arial"/>
          <w:color w:val="auto"/>
          <w:sz w:val="20"/>
          <w:szCs w:val="20"/>
        </w:rPr>
        <w:t> </w:t>
      </w:r>
      <w:r w:rsidR="00E763CE" w:rsidRPr="001B3B05">
        <w:rPr>
          <w:rFonts w:ascii="Arial" w:hAnsi="Arial" w:cs="Arial"/>
          <w:color w:val="auto"/>
          <w:sz w:val="20"/>
          <w:szCs w:val="20"/>
        </w:rPr>
        <w:t xml:space="preserve">obvyklému opotřebení, prostý věcí vnesených do bytu za trvání nájmu, případně s úpravami odborně provedenými, a tam, kde to vyžaduje stavební zákon, i zkolaudovanými úpravami, k nimž měl prokazatelný souhlas pronajímatele, a to nejpozději ke dni skončení nájmu bytu nebo ke dni, který je uveden v dohodě o skončení nájmu bytu. Nájemce není oprávněn odstranit v bytě změny, které byly provedeny se souhlasem pronajímatele, pokud pronajímatel jejich odstranění nežádá. Nájemce je na své náklady povinen odstranit změny, které byly provedeny bez souhlasu pronajímatele, ledaže pronajímatel výslovně sdělí nájemci, že odstranění těchto změn nežádá. Nájemce nemá ani v případě, že pronajímatel odstranění neodsouhlasených změn nežádá, právo na jakékoli vyrovnání za zhodnocení bytu. </w:t>
      </w:r>
    </w:p>
    <w:p w:rsidR="00E763CE" w:rsidRPr="001B3B05" w:rsidRDefault="00E763CE" w:rsidP="00E763CE">
      <w:pPr>
        <w:pStyle w:val="Nadpislnek"/>
        <w:spacing w:after="0"/>
        <w:jc w:val="both"/>
        <w:rPr>
          <w:rFonts w:ascii="Arial" w:hAnsi="Arial" w:cs="Arial"/>
          <w:b w:val="0"/>
          <w:color w:val="auto"/>
        </w:rPr>
      </w:pPr>
    </w:p>
    <w:p w:rsidR="00E763CE" w:rsidRPr="001B3B05" w:rsidRDefault="00AF651F" w:rsidP="00E763CE">
      <w:pPr>
        <w:pStyle w:val="Nadpislnek"/>
        <w:spacing w:after="0"/>
        <w:rPr>
          <w:rFonts w:ascii="Arial" w:hAnsi="Arial" w:cs="Arial"/>
        </w:rPr>
      </w:pPr>
      <w:r>
        <w:rPr>
          <w:rFonts w:ascii="Arial" w:hAnsi="Arial" w:cs="Arial"/>
          <w:color w:val="auto"/>
        </w:rPr>
        <w:t>IV.</w:t>
      </w:r>
    </w:p>
    <w:p w:rsidR="00E763CE" w:rsidRPr="001B3B05" w:rsidRDefault="00E763CE" w:rsidP="00E763CE">
      <w:pPr>
        <w:pStyle w:val="Zkladntext2"/>
        <w:spacing w:after="198"/>
        <w:rPr>
          <w:szCs w:val="20"/>
        </w:rPr>
      </w:pPr>
      <w:r w:rsidRPr="001B3B05">
        <w:rPr>
          <w:szCs w:val="20"/>
        </w:rPr>
        <w:t xml:space="preserve">Nájemné a úhrady za plnění poskytovaná s užíváním bytu </w:t>
      </w:r>
    </w:p>
    <w:p w:rsidR="008925AE" w:rsidRDefault="008925AE" w:rsidP="008925AE">
      <w:pPr>
        <w:pStyle w:val="Zkladntext"/>
        <w:ind w:left="705" w:hanging="705"/>
        <w:rPr>
          <w:rFonts w:ascii="Arial" w:hAnsi="Arial" w:cs="Arial"/>
          <w:sz w:val="20"/>
          <w:szCs w:val="20"/>
        </w:rPr>
      </w:pPr>
      <w:r>
        <w:rPr>
          <w:rFonts w:ascii="Arial" w:hAnsi="Arial" w:cs="Arial"/>
          <w:sz w:val="20"/>
          <w:szCs w:val="20"/>
        </w:rPr>
        <w:t>4.1.</w:t>
      </w:r>
      <w:r>
        <w:rPr>
          <w:rFonts w:ascii="Arial" w:hAnsi="Arial" w:cs="Arial"/>
          <w:sz w:val="20"/>
          <w:szCs w:val="20"/>
        </w:rPr>
        <w:tab/>
      </w:r>
      <w:r w:rsidR="00E763CE" w:rsidRPr="001B3B05">
        <w:rPr>
          <w:rFonts w:ascii="Arial" w:hAnsi="Arial" w:cs="Arial"/>
          <w:sz w:val="20"/>
          <w:szCs w:val="20"/>
        </w:rPr>
        <w:t xml:space="preserve">Nájemce je povinen platit nájemné a úhrady za plnění poskytovaná s užívání bytu (dále jen </w:t>
      </w:r>
      <w:r w:rsidR="00E763CE" w:rsidRPr="008925AE">
        <w:rPr>
          <w:rFonts w:ascii="Arial" w:hAnsi="Arial" w:cs="Arial"/>
          <w:sz w:val="20"/>
          <w:szCs w:val="20"/>
        </w:rPr>
        <w:t>„služby“</w:t>
      </w:r>
      <w:r w:rsidR="00E763CE" w:rsidRPr="001B3B05">
        <w:rPr>
          <w:rFonts w:ascii="Arial" w:hAnsi="Arial" w:cs="Arial"/>
          <w:sz w:val="20"/>
          <w:szCs w:val="20"/>
        </w:rPr>
        <w:t>) ve výši stanovené představenstvem družstva, a která je uveden</w:t>
      </w:r>
      <w:r w:rsidR="00E763CE" w:rsidRPr="008925AE">
        <w:rPr>
          <w:rFonts w:ascii="Arial" w:hAnsi="Arial" w:cs="Arial"/>
          <w:sz w:val="20"/>
          <w:szCs w:val="20"/>
        </w:rPr>
        <w:t>a ve Výpočtovém listu nájemného a záloh na úhrady za plnění, který tvoří přílohu této smlouvy.</w:t>
      </w:r>
      <w:r w:rsidR="00E763CE" w:rsidRPr="001B3B05">
        <w:rPr>
          <w:rFonts w:ascii="Arial" w:hAnsi="Arial" w:cs="Arial"/>
          <w:sz w:val="20"/>
          <w:szCs w:val="20"/>
        </w:rPr>
        <w:t xml:space="preserve"> Nájemné může být ze strany pronajímatele jednostranně měněno v souladu s právními předpisy, se stanovami družstva a usnesením členské schůze. Schválené změny výše nájemného a zálohových plateb služeb, se ode dne jejich účinnosti stávají dodatkem k nájemní smlouvě s tím, že za ujednání dodatku se považuje schválení změn způsobem uvedeným ve stanovách družstva. Zálohy na úhrady za plnění poskytovaná s užíváním bytu je pronajímatel povinen jednou ročně vyúčtovat a pro období dalšího roku výši záloh jednostranně upravit. </w:t>
      </w:r>
    </w:p>
    <w:p w:rsidR="008925AE" w:rsidRDefault="008925AE" w:rsidP="008925AE">
      <w:pPr>
        <w:pStyle w:val="Zkladntext"/>
        <w:ind w:left="705" w:hanging="705"/>
        <w:rPr>
          <w:rFonts w:ascii="Arial" w:hAnsi="Arial" w:cs="Arial"/>
          <w:sz w:val="20"/>
          <w:szCs w:val="20"/>
        </w:rPr>
      </w:pPr>
    </w:p>
    <w:p w:rsidR="008925AE" w:rsidRDefault="008925AE" w:rsidP="008925AE">
      <w:pPr>
        <w:pStyle w:val="Zkladntext"/>
        <w:ind w:left="705" w:hanging="705"/>
        <w:rPr>
          <w:rFonts w:ascii="Arial" w:hAnsi="Arial" w:cs="Arial"/>
          <w:sz w:val="20"/>
          <w:szCs w:val="20"/>
        </w:rPr>
      </w:pPr>
      <w:r>
        <w:rPr>
          <w:rFonts w:ascii="Arial" w:hAnsi="Arial" w:cs="Arial"/>
          <w:sz w:val="20"/>
          <w:szCs w:val="20"/>
        </w:rPr>
        <w:t>4.2.</w:t>
      </w:r>
      <w:r>
        <w:rPr>
          <w:rFonts w:ascii="Arial" w:hAnsi="Arial" w:cs="Arial"/>
          <w:sz w:val="20"/>
          <w:szCs w:val="20"/>
        </w:rPr>
        <w:tab/>
      </w:r>
      <w:r w:rsidR="00E763CE" w:rsidRPr="001B3B05">
        <w:rPr>
          <w:rFonts w:ascii="Arial" w:hAnsi="Arial" w:cs="Arial"/>
          <w:sz w:val="20"/>
          <w:szCs w:val="20"/>
        </w:rPr>
        <w:t>Nájemné zahrnuje pouze účelně vynaložené náklady bytového družstva vzniklé při správě bytů, včetně nákladů na opravy, modernizace, rekonstrukce domu a příspěvek na tvorbu dlouhodobého finančního zdroje na investice a opravy dle § 744 zákona o obchodních korporacích, jakož i zálohy na služby podle zákona č. 67/2013 Sb., o službách, v platném znění. Při změně výše těchto plateb je pronajímatel povinen informovat nájemce.</w:t>
      </w:r>
    </w:p>
    <w:p w:rsidR="008925AE" w:rsidRDefault="008925AE" w:rsidP="008925AE">
      <w:pPr>
        <w:pStyle w:val="Zkladntext"/>
        <w:ind w:left="705" w:hanging="705"/>
        <w:rPr>
          <w:rFonts w:ascii="Arial" w:hAnsi="Arial" w:cs="Arial"/>
          <w:sz w:val="20"/>
          <w:szCs w:val="20"/>
        </w:rPr>
      </w:pPr>
    </w:p>
    <w:p w:rsidR="00E763CE" w:rsidRPr="008925AE" w:rsidRDefault="008925AE" w:rsidP="008925AE">
      <w:pPr>
        <w:pStyle w:val="Zkladntext"/>
        <w:ind w:left="705" w:hanging="705"/>
        <w:rPr>
          <w:rFonts w:ascii="Arial" w:hAnsi="Arial" w:cs="Arial"/>
          <w:sz w:val="20"/>
          <w:szCs w:val="20"/>
        </w:rPr>
      </w:pPr>
      <w:r>
        <w:rPr>
          <w:rFonts w:ascii="Arial" w:hAnsi="Arial" w:cs="Arial"/>
          <w:sz w:val="20"/>
          <w:szCs w:val="20"/>
        </w:rPr>
        <w:t>4.3.</w:t>
      </w:r>
      <w:r>
        <w:rPr>
          <w:rFonts w:ascii="Arial" w:hAnsi="Arial" w:cs="Arial"/>
          <w:sz w:val="20"/>
          <w:szCs w:val="20"/>
        </w:rPr>
        <w:tab/>
      </w:r>
      <w:r w:rsidR="00E763CE" w:rsidRPr="001B3B05">
        <w:rPr>
          <w:rFonts w:ascii="Arial" w:hAnsi="Arial" w:cs="Arial"/>
          <w:color w:val="auto"/>
          <w:sz w:val="20"/>
          <w:szCs w:val="20"/>
        </w:rPr>
        <w:t>Měsíční nájemné spolu se zálohami na úhradu cen služeb je nájemce povinen platit družstvu řádně a</w:t>
      </w:r>
      <w:r w:rsidR="00E341EE" w:rsidRPr="001B3B05">
        <w:rPr>
          <w:rFonts w:ascii="Arial" w:hAnsi="Arial" w:cs="Arial"/>
          <w:color w:val="auto"/>
          <w:sz w:val="20"/>
          <w:szCs w:val="20"/>
        </w:rPr>
        <w:t> </w:t>
      </w:r>
      <w:r w:rsidR="00E763CE" w:rsidRPr="001B3B05">
        <w:rPr>
          <w:rFonts w:ascii="Arial" w:hAnsi="Arial" w:cs="Arial"/>
          <w:color w:val="auto"/>
          <w:sz w:val="20"/>
          <w:szCs w:val="20"/>
        </w:rPr>
        <w:t xml:space="preserve">včas prostřednictvím SIPO </w:t>
      </w:r>
      <w:r w:rsidR="00E763CE" w:rsidRPr="001B3B05">
        <w:rPr>
          <w:rFonts w:ascii="Arial" w:hAnsi="Arial" w:cs="Arial"/>
          <w:color w:val="auto"/>
          <w:sz w:val="20"/>
          <w:szCs w:val="20"/>
          <w:highlight w:val="yellow"/>
        </w:rPr>
        <w:t xml:space="preserve">nejpozději do </w:t>
      </w:r>
      <w:r w:rsidR="00E341EE" w:rsidRPr="001B3B05">
        <w:rPr>
          <w:rFonts w:ascii="Arial" w:hAnsi="Arial" w:cs="Arial"/>
          <w:color w:val="auto"/>
          <w:sz w:val="20"/>
          <w:szCs w:val="20"/>
          <w:highlight w:val="yellow"/>
        </w:rPr>
        <w:t>15</w:t>
      </w:r>
      <w:r>
        <w:rPr>
          <w:rFonts w:ascii="Arial" w:hAnsi="Arial" w:cs="Arial"/>
          <w:color w:val="auto"/>
          <w:sz w:val="20"/>
          <w:szCs w:val="20"/>
          <w:highlight w:val="yellow"/>
        </w:rPr>
        <w:t>.</w:t>
      </w:r>
      <w:r w:rsidR="00E763CE" w:rsidRPr="001B3B05">
        <w:rPr>
          <w:rFonts w:ascii="Arial" w:hAnsi="Arial" w:cs="Arial"/>
          <w:color w:val="auto"/>
          <w:sz w:val="20"/>
          <w:szCs w:val="20"/>
          <w:highlight w:val="yellow"/>
        </w:rPr>
        <w:t xml:space="preserve"> dne v měsíci, za který se nájemné platí.</w:t>
      </w:r>
    </w:p>
    <w:p w:rsidR="00E763CE" w:rsidRPr="001B3B05" w:rsidRDefault="00E763CE" w:rsidP="00726AE0">
      <w:pPr>
        <w:pStyle w:val="Zkladntext"/>
        <w:ind w:left="709" w:hanging="709"/>
        <w:rPr>
          <w:rFonts w:ascii="Arial" w:hAnsi="Arial" w:cs="Arial"/>
          <w:color w:val="auto"/>
          <w:sz w:val="20"/>
          <w:szCs w:val="20"/>
        </w:rPr>
      </w:pPr>
    </w:p>
    <w:p w:rsidR="00E763CE" w:rsidRPr="001B3B05" w:rsidRDefault="00E763CE" w:rsidP="00726AE0">
      <w:pPr>
        <w:pStyle w:val="Zkladntext"/>
        <w:ind w:left="709" w:hanging="709"/>
        <w:rPr>
          <w:rFonts w:ascii="Arial" w:hAnsi="Arial" w:cs="Arial"/>
          <w:color w:val="auto"/>
          <w:sz w:val="20"/>
          <w:szCs w:val="20"/>
        </w:rPr>
      </w:pPr>
    </w:p>
    <w:p w:rsidR="00E763CE" w:rsidRPr="001B3B05" w:rsidRDefault="008925AE" w:rsidP="008925AE">
      <w:pPr>
        <w:pStyle w:val="Zkladntext"/>
        <w:ind w:left="705" w:hanging="705"/>
        <w:rPr>
          <w:rFonts w:ascii="Arial" w:hAnsi="Arial" w:cs="Arial"/>
          <w:color w:val="auto"/>
          <w:sz w:val="20"/>
          <w:szCs w:val="20"/>
        </w:rPr>
      </w:pPr>
      <w:r>
        <w:rPr>
          <w:rFonts w:ascii="Arial" w:hAnsi="Arial" w:cs="Arial"/>
          <w:color w:val="auto"/>
          <w:sz w:val="20"/>
          <w:szCs w:val="20"/>
        </w:rPr>
        <w:t>4.4.</w:t>
      </w:r>
      <w:r>
        <w:rPr>
          <w:rFonts w:ascii="Arial" w:hAnsi="Arial" w:cs="Arial"/>
          <w:color w:val="auto"/>
          <w:sz w:val="20"/>
          <w:szCs w:val="20"/>
        </w:rPr>
        <w:tab/>
      </w:r>
      <w:r w:rsidR="00E763CE" w:rsidRPr="001B3B05">
        <w:rPr>
          <w:rFonts w:ascii="Arial" w:hAnsi="Arial" w:cs="Arial"/>
          <w:color w:val="auto"/>
          <w:sz w:val="20"/>
          <w:szCs w:val="20"/>
        </w:rPr>
        <w:t>Skutečnou výši úhrady za služby zúčtuje se zaplacenými zálohami na jednotlivé druhy služeb družstvo vždy za kalendářní rok nejpozději s vyúčtováním topného období, pokud orgán družstva nestanoví jiný termín zúčtování. Nájemce je povinen případně vzniklý nedoplatek zaplatit do 15i dnů ode dne doručení konečného vyúčtování.</w:t>
      </w:r>
    </w:p>
    <w:p w:rsidR="00E763CE" w:rsidRPr="001B3B05" w:rsidRDefault="00E763CE" w:rsidP="00726AE0">
      <w:pPr>
        <w:pStyle w:val="Zkladntext"/>
        <w:ind w:left="709" w:hanging="709"/>
        <w:rPr>
          <w:rFonts w:ascii="Arial" w:hAnsi="Arial" w:cs="Arial"/>
          <w:color w:val="auto"/>
          <w:sz w:val="20"/>
          <w:szCs w:val="20"/>
        </w:rPr>
      </w:pPr>
    </w:p>
    <w:p w:rsidR="00E763CE" w:rsidRPr="001B3B05" w:rsidRDefault="008925AE" w:rsidP="008925AE">
      <w:pPr>
        <w:pStyle w:val="Zkladntext"/>
        <w:ind w:left="705" w:hanging="705"/>
        <w:rPr>
          <w:rFonts w:ascii="Arial" w:hAnsi="Arial" w:cs="Arial"/>
          <w:color w:val="auto"/>
          <w:sz w:val="20"/>
          <w:szCs w:val="20"/>
        </w:rPr>
      </w:pPr>
      <w:r>
        <w:rPr>
          <w:rFonts w:ascii="Arial" w:hAnsi="Arial" w:cs="Arial"/>
          <w:color w:val="auto"/>
          <w:sz w:val="20"/>
          <w:szCs w:val="20"/>
        </w:rPr>
        <w:t>4.5.</w:t>
      </w:r>
      <w:r>
        <w:rPr>
          <w:rFonts w:ascii="Arial" w:hAnsi="Arial" w:cs="Arial"/>
          <w:color w:val="auto"/>
          <w:sz w:val="20"/>
          <w:szCs w:val="20"/>
        </w:rPr>
        <w:tab/>
      </w:r>
      <w:r w:rsidR="00E763CE" w:rsidRPr="001B3B05">
        <w:rPr>
          <w:rFonts w:ascii="Arial" w:hAnsi="Arial" w:cs="Arial"/>
          <w:color w:val="auto"/>
          <w:sz w:val="20"/>
          <w:szCs w:val="20"/>
        </w:rPr>
        <w:t>V případě prodlení s platbou nájemného a záloh na služby, nebo jiných úhrad podle této smlouvy, je nájemce povinen uhradit pronajímateli, ve smyslu § 2 nařízení vlády č. 351/2013 Sb., úrok z prodlení v aktuální výši za každý den z prodlení s platbou předepsaného nájemného a jiných úhrad s výjimkou záloh na služby a dále pak ve smyslu § 13 zákona č. 67/2013 Sb. v případě, že je více jak 5 dnů ode dne splatnosti v prodlení s úhradou předepsaných záloh na služby, uhradit pronajímateli poplatek z prodlení ve výši 1 promile (tzn. 0,001%) dlužné částky za každý den prodlení, nejméně však 10,- Kč za každý, i započatý měsíc prodlení.</w:t>
      </w:r>
    </w:p>
    <w:p w:rsidR="00E763CE" w:rsidRPr="001B3B05" w:rsidRDefault="00E763CE" w:rsidP="00726AE0">
      <w:pPr>
        <w:pStyle w:val="Odstavecseseznamem"/>
        <w:ind w:left="709" w:hanging="709"/>
        <w:rPr>
          <w:rFonts w:ascii="Arial" w:hAnsi="Arial" w:cs="Arial"/>
          <w:sz w:val="20"/>
          <w:szCs w:val="20"/>
        </w:rPr>
      </w:pPr>
    </w:p>
    <w:p w:rsidR="00E763CE" w:rsidRPr="001B3B05" w:rsidRDefault="008925AE" w:rsidP="008925AE">
      <w:pPr>
        <w:pStyle w:val="Zkladntext"/>
        <w:ind w:left="705" w:hanging="705"/>
        <w:rPr>
          <w:rFonts w:ascii="Arial" w:hAnsi="Arial" w:cs="Arial"/>
          <w:color w:val="auto"/>
          <w:sz w:val="20"/>
          <w:szCs w:val="20"/>
        </w:rPr>
      </w:pPr>
      <w:r>
        <w:rPr>
          <w:rFonts w:ascii="Arial" w:hAnsi="Arial" w:cs="Arial"/>
          <w:color w:val="auto"/>
          <w:sz w:val="20"/>
          <w:szCs w:val="20"/>
        </w:rPr>
        <w:t>4.6.</w:t>
      </w:r>
      <w:r>
        <w:rPr>
          <w:rFonts w:ascii="Arial" w:hAnsi="Arial" w:cs="Arial"/>
          <w:color w:val="auto"/>
          <w:sz w:val="20"/>
          <w:szCs w:val="20"/>
        </w:rPr>
        <w:tab/>
      </w:r>
      <w:r w:rsidR="00E763CE" w:rsidRPr="001B3B05">
        <w:rPr>
          <w:rFonts w:ascii="Arial" w:hAnsi="Arial" w:cs="Arial"/>
          <w:color w:val="auto"/>
          <w:sz w:val="20"/>
          <w:szCs w:val="20"/>
        </w:rPr>
        <w:t>Pronajímatel je oprávněn částky poukázané nájemcem k úhradě běžného nájemného a záloh na služby zaúčtovat na dříve splatné a nájemcem dosud nezaplacené nájemné nebo jiné splatné úhrady podle této smlouvy a na příslušný úrok z prodlení a poplatek z prodlení podle čl. 4.5.</w:t>
      </w:r>
      <w:r>
        <w:rPr>
          <w:rFonts w:ascii="Arial" w:hAnsi="Arial" w:cs="Arial"/>
          <w:color w:val="auto"/>
          <w:sz w:val="20"/>
          <w:szCs w:val="20"/>
        </w:rPr>
        <w:t xml:space="preserve"> této smlouvy.</w:t>
      </w:r>
    </w:p>
    <w:p w:rsidR="00E763CE" w:rsidRPr="001B3B05" w:rsidRDefault="00E763CE" w:rsidP="00E763CE">
      <w:pPr>
        <w:pStyle w:val="Zkladntext"/>
        <w:rPr>
          <w:rFonts w:ascii="Arial" w:hAnsi="Arial" w:cs="Arial"/>
          <w:color w:val="auto"/>
          <w:sz w:val="20"/>
          <w:szCs w:val="20"/>
        </w:rPr>
      </w:pPr>
    </w:p>
    <w:p w:rsidR="00E763CE" w:rsidRPr="001B3B05" w:rsidRDefault="00AF651F" w:rsidP="00E763CE">
      <w:pPr>
        <w:pStyle w:val="Nadpislnek"/>
        <w:spacing w:after="0"/>
        <w:rPr>
          <w:rFonts w:ascii="Arial" w:hAnsi="Arial" w:cs="Arial"/>
        </w:rPr>
      </w:pPr>
      <w:r>
        <w:rPr>
          <w:rFonts w:ascii="Arial" w:hAnsi="Arial" w:cs="Arial"/>
        </w:rPr>
        <w:t>V.</w:t>
      </w:r>
    </w:p>
    <w:p w:rsidR="00E763CE" w:rsidRPr="001B3B05" w:rsidRDefault="00E763CE" w:rsidP="00E763CE">
      <w:pPr>
        <w:pStyle w:val="NadpisPoznmky"/>
        <w:rPr>
          <w:rFonts w:ascii="Arial" w:hAnsi="Arial" w:cs="Arial"/>
          <w:sz w:val="20"/>
          <w:szCs w:val="20"/>
        </w:rPr>
      </w:pPr>
      <w:r w:rsidRPr="001B3B05">
        <w:rPr>
          <w:rFonts w:ascii="Arial" w:hAnsi="Arial" w:cs="Arial"/>
          <w:sz w:val="20"/>
          <w:szCs w:val="20"/>
        </w:rPr>
        <w:t>Práva a povinnosti spojené s nájmem bytu</w:t>
      </w:r>
    </w:p>
    <w:p w:rsidR="00E763CE" w:rsidRPr="001B3B05" w:rsidRDefault="008925AE" w:rsidP="008925AE">
      <w:pPr>
        <w:pStyle w:val="Zkladntext"/>
        <w:ind w:left="705" w:hanging="705"/>
        <w:rPr>
          <w:rFonts w:ascii="Arial" w:hAnsi="Arial" w:cs="Arial"/>
          <w:sz w:val="20"/>
          <w:szCs w:val="20"/>
        </w:rPr>
      </w:pPr>
      <w:r>
        <w:rPr>
          <w:rFonts w:ascii="Arial" w:hAnsi="Arial" w:cs="Arial"/>
          <w:sz w:val="20"/>
          <w:szCs w:val="20"/>
        </w:rPr>
        <w:lastRenderedPageBreak/>
        <w:t>5.1.</w:t>
      </w:r>
      <w:r>
        <w:rPr>
          <w:rFonts w:ascii="Arial" w:hAnsi="Arial" w:cs="Arial"/>
          <w:sz w:val="20"/>
          <w:szCs w:val="20"/>
        </w:rPr>
        <w:tab/>
      </w:r>
      <w:r w:rsidR="00E763CE" w:rsidRPr="001B3B05">
        <w:rPr>
          <w:rFonts w:ascii="Arial" w:hAnsi="Arial" w:cs="Arial"/>
          <w:sz w:val="20"/>
          <w:szCs w:val="20"/>
        </w:rPr>
        <w:t>Pronajímatel je povinen udržovat byt a bytový dům ve stavu způsobilém k užívání a udržovat v bytovém domě náležitý pořádek obvyklý podle místních poměrů</w:t>
      </w:r>
    </w:p>
    <w:p w:rsidR="00E763CE" w:rsidRPr="001B3B05" w:rsidRDefault="00E763CE" w:rsidP="00726AE0">
      <w:pPr>
        <w:pStyle w:val="Zkladntext"/>
        <w:ind w:left="709" w:hanging="709"/>
        <w:rPr>
          <w:rFonts w:ascii="Arial" w:hAnsi="Arial" w:cs="Arial"/>
          <w:sz w:val="20"/>
          <w:szCs w:val="20"/>
        </w:rPr>
      </w:pPr>
    </w:p>
    <w:p w:rsidR="00E763CE" w:rsidRPr="001B3B05" w:rsidRDefault="008925AE" w:rsidP="008925AE">
      <w:pPr>
        <w:pStyle w:val="Zkladntext"/>
        <w:ind w:left="705" w:hanging="705"/>
        <w:rPr>
          <w:rFonts w:ascii="Arial" w:hAnsi="Arial" w:cs="Arial"/>
          <w:b/>
          <w:sz w:val="20"/>
          <w:szCs w:val="20"/>
        </w:rPr>
      </w:pPr>
      <w:r>
        <w:rPr>
          <w:rFonts w:ascii="Arial" w:hAnsi="Arial" w:cs="Arial"/>
          <w:sz w:val="20"/>
          <w:szCs w:val="20"/>
        </w:rPr>
        <w:t>5.2.</w:t>
      </w:r>
      <w:r>
        <w:rPr>
          <w:rFonts w:ascii="Arial" w:hAnsi="Arial" w:cs="Arial"/>
          <w:sz w:val="20"/>
          <w:szCs w:val="20"/>
        </w:rPr>
        <w:tab/>
      </w:r>
      <w:r w:rsidR="00E763CE" w:rsidRPr="001B3B05">
        <w:rPr>
          <w:rFonts w:ascii="Arial" w:hAnsi="Arial" w:cs="Arial"/>
          <w:sz w:val="20"/>
          <w:szCs w:val="20"/>
        </w:rPr>
        <w:t>Nájemce je povinen užívat byt a společné části bytového domu řádně, a to pouze k zajištění bytových potřeb nájemce a členů jeho domácnosti, a řádně užívat plnění a služby spojené s užíváním bytu. Dále je povinen dbát o to, aby na majetku pronajímatele nebyla způsobena škoda. Jakékoli užívání bytu k jiným účelům než k bydlení, je možné pouze s výslovným souhlasem družstva.</w:t>
      </w:r>
    </w:p>
    <w:p w:rsidR="00E763CE" w:rsidRPr="001B3B05" w:rsidRDefault="00E763CE" w:rsidP="00726AE0">
      <w:pPr>
        <w:pStyle w:val="Zkladntext"/>
        <w:ind w:left="709" w:hanging="709"/>
        <w:rPr>
          <w:rFonts w:ascii="Arial" w:hAnsi="Arial" w:cs="Arial"/>
          <w:sz w:val="20"/>
          <w:szCs w:val="20"/>
        </w:rPr>
      </w:pPr>
    </w:p>
    <w:p w:rsidR="00E763CE" w:rsidRPr="001B3B05" w:rsidRDefault="008925AE" w:rsidP="008925AE">
      <w:pPr>
        <w:pStyle w:val="Zkladntext"/>
        <w:ind w:left="705" w:hanging="705"/>
        <w:rPr>
          <w:rFonts w:ascii="Arial" w:hAnsi="Arial" w:cs="Arial"/>
          <w:b/>
          <w:sz w:val="20"/>
          <w:szCs w:val="20"/>
        </w:rPr>
      </w:pPr>
      <w:r>
        <w:rPr>
          <w:rFonts w:ascii="Arial" w:hAnsi="Arial" w:cs="Arial"/>
          <w:sz w:val="20"/>
          <w:szCs w:val="20"/>
        </w:rPr>
        <w:t>5.3.</w:t>
      </w:r>
      <w:r>
        <w:rPr>
          <w:rFonts w:ascii="Arial" w:hAnsi="Arial" w:cs="Arial"/>
          <w:sz w:val="20"/>
          <w:szCs w:val="20"/>
        </w:rPr>
        <w:tab/>
      </w:r>
      <w:r w:rsidR="00E763CE" w:rsidRPr="001B3B05">
        <w:rPr>
          <w:rFonts w:ascii="Arial" w:hAnsi="Arial" w:cs="Arial"/>
          <w:sz w:val="20"/>
          <w:szCs w:val="20"/>
        </w:rPr>
        <w:t>Nájemce je rovněž povinen dodržovat všechny ujednání obsažená v této nájemní smlouvě, ve stanovách družstva a v domovní</w:t>
      </w:r>
      <w:r>
        <w:rPr>
          <w:rFonts w:ascii="Arial" w:hAnsi="Arial" w:cs="Arial"/>
          <w:sz w:val="20"/>
          <w:szCs w:val="20"/>
        </w:rPr>
        <w:t>m</w:t>
      </w:r>
      <w:r w:rsidR="00E763CE" w:rsidRPr="001B3B05">
        <w:rPr>
          <w:rFonts w:ascii="Arial" w:hAnsi="Arial" w:cs="Arial"/>
          <w:sz w:val="20"/>
          <w:szCs w:val="20"/>
        </w:rPr>
        <w:t xml:space="preserve"> řád</w:t>
      </w:r>
      <w:r>
        <w:rPr>
          <w:rFonts w:ascii="Arial" w:hAnsi="Arial" w:cs="Arial"/>
          <w:sz w:val="20"/>
          <w:szCs w:val="20"/>
        </w:rPr>
        <w:t>u</w:t>
      </w:r>
      <w:r w:rsidR="00E763CE" w:rsidRPr="001B3B05">
        <w:rPr>
          <w:rFonts w:ascii="Arial" w:hAnsi="Arial" w:cs="Arial"/>
          <w:sz w:val="20"/>
          <w:szCs w:val="20"/>
        </w:rPr>
        <w:t xml:space="preserve">, který je nedílnou </w:t>
      </w:r>
      <w:r w:rsidR="00E341EE" w:rsidRPr="001B3B05">
        <w:rPr>
          <w:rFonts w:ascii="Arial" w:hAnsi="Arial" w:cs="Arial"/>
          <w:sz w:val="20"/>
          <w:szCs w:val="20"/>
        </w:rPr>
        <w:t>součástí</w:t>
      </w:r>
      <w:r w:rsidR="00E763CE" w:rsidRPr="001B3B05">
        <w:rPr>
          <w:rFonts w:ascii="Arial" w:hAnsi="Arial" w:cs="Arial"/>
          <w:sz w:val="20"/>
          <w:szCs w:val="20"/>
        </w:rPr>
        <w:t xml:space="preserve"> této smlouvy.</w:t>
      </w:r>
    </w:p>
    <w:p w:rsidR="00E763CE" w:rsidRPr="001B3B05" w:rsidRDefault="00E763CE" w:rsidP="00726AE0">
      <w:pPr>
        <w:pStyle w:val="Odstavecseseznamem"/>
        <w:ind w:left="709" w:hanging="709"/>
        <w:rPr>
          <w:rFonts w:ascii="Arial" w:hAnsi="Arial" w:cs="Arial"/>
          <w:b/>
          <w:sz w:val="20"/>
          <w:szCs w:val="20"/>
        </w:rPr>
      </w:pPr>
    </w:p>
    <w:p w:rsidR="00E763CE" w:rsidRPr="001B3B05" w:rsidRDefault="008925AE" w:rsidP="008925AE">
      <w:pPr>
        <w:pStyle w:val="Zkladntext"/>
        <w:ind w:left="705" w:hanging="705"/>
        <w:rPr>
          <w:rFonts w:ascii="Arial" w:hAnsi="Arial" w:cs="Arial"/>
          <w:b/>
          <w:sz w:val="20"/>
          <w:szCs w:val="20"/>
        </w:rPr>
      </w:pPr>
      <w:r>
        <w:rPr>
          <w:rFonts w:ascii="Arial" w:hAnsi="Arial" w:cs="Arial"/>
          <w:sz w:val="20"/>
          <w:szCs w:val="20"/>
        </w:rPr>
        <w:t>5.4.</w:t>
      </w:r>
      <w:r>
        <w:rPr>
          <w:rFonts w:ascii="Arial" w:hAnsi="Arial" w:cs="Arial"/>
          <w:sz w:val="20"/>
          <w:szCs w:val="20"/>
        </w:rPr>
        <w:tab/>
      </w:r>
      <w:r w:rsidR="00E763CE" w:rsidRPr="001B3B05">
        <w:rPr>
          <w:rFonts w:ascii="Arial" w:hAnsi="Arial" w:cs="Arial"/>
          <w:sz w:val="20"/>
          <w:szCs w:val="20"/>
        </w:rPr>
        <w:t xml:space="preserve">Nájemce je oprávněn přijmout nového člena do své domácnosti. Je však povinen </w:t>
      </w:r>
      <w:r w:rsidR="003034B5" w:rsidRPr="001B3B05">
        <w:rPr>
          <w:rFonts w:ascii="Arial" w:hAnsi="Arial" w:cs="Arial"/>
          <w:sz w:val="20"/>
          <w:szCs w:val="20"/>
        </w:rPr>
        <w:t xml:space="preserve">respektovat počet osob, který je přiměřený velikosti bytu a nebrání tomu, aby všechny osoby v bytě mohly žít v obvyklých pohodlných a hygienicky vyhovujících podmínkách, a </w:t>
      </w:r>
      <w:r w:rsidR="00E763CE" w:rsidRPr="001B3B05">
        <w:rPr>
          <w:rFonts w:ascii="Arial" w:hAnsi="Arial" w:cs="Arial"/>
          <w:sz w:val="20"/>
          <w:szCs w:val="20"/>
        </w:rPr>
        <w:t xml:space="preserve">bez zbytečného odkladu oznámit družstvu jméno, příjmení, datum narození a </w:t>
      </w:r>
      <w:r w:rsidR="003034B5" w:rsidRPr="001B3B05">
        <w:rPr>
          <w:rFonts w:ascii="Arial" w:hAnsi="Arial" w:cs="Arial"/>
          <w:sz w:val="20"/>
          <w:szCs w:val="20"/>
        </w:rPr>
        <w:t xml:space="preserve">dosavadní </w:t>
      </w:r>
      <w:r w:rsidR="00E763CE" w:rsidRPr="001B3B05">
        <w:rPr>
          <w:rFonts w:ascii="Arial" w:hAnsi="Arial" w:cs="Arial"/>
          <w:sz w:val="20"/>
          <w:szCs w:val="20"/>
        </w:rPr>
        <w:t>bydliště této osoby. Pokud takto neučiní do 2 měsíců ode dne nastěhování, jde o závažné porušení povinností</w:t>
      </w:r>
      <w:r w:rsidR="003034B5" w:rsidRPr="001B3B05">
        <w:rPr>
          <w:rFonts w:ascii="Arial" w:hAnsi="Arial" w:cs="Arial"/>
          <w:sz w:val="20"/>
          <w:szCs w:val="20"/>
        </w:rPr>
        <w:t xml:space="preserve"> člena plynoucí z nájemní smlouvy</w:t>
      </w:r>
      <w:r w:rsidR="00E763CE" w:rsidRPr="001B3B05">
        <w:rPr>
          <w:rFonts w:ascii="Arial" w:hAnsi="Arial" w:cs="Arial"/>
          <w:sz w:val="20"/>
          <w:szCs w:val="20"/>
        </w:rPr>
        <w:t>.</w:t>
      </w:r>
    </w:p>
    <w:p w:rsidR="00E763CE" w:rsidRPr="001B3B05" w:rsidRDefault="00E763CE" w:rsidP="00726AE0">
      <w:pPr>
        <w:pStyle w:val="Odstavecseseznamem"/>
        <w:ind w:left="709" w:hanging="709"/>
        <w:rPr>
          <w:rFonts w:ascii="Arial" w:hAnsi="Arial" w:cs="Arial"/>
          <w:b/>
          <w:sz w:val="20"/>
          <w:szCs w:val="20"/>
        </w:rPr>
      </w:pPr>
    </w:p>
    <w:p w:rsidR="00E763CE" w:rsidRPr="001B3B05" w:rsidRDefault="008925AE" w:rsidP="008925AE">
      <w:pPr>
        <w:pStyle w:val="Zkladntext"/>
        <w:ind w:left="705" w:hanging="705"/>
        <w:rPr>
          <w:rFonts w:ascii="Arial" w:hAnsi="Arial" w:cs="Arial"/>
          <w:b/>
          <w:sz w:val="20"/>
          <w:szCs w:val="20"/>
        </w:rPr>
      </w:pPr>
      <w:r>
        <w:rPr>
          <w:rFonts w:ascii="Arial" w:hAnsi="Arial" w:cs="Arial"/>
          <w:sz w:val="20"/>
          <w:szCs w:val="20"/>
        </w:rPr>
        <w:t>5.5.</w:t>
      </w:r>
      <w:r>
        <w:rPr>
          <w:rFonts w:ascii="Arial" w:hAnsi="Arial" w:cs="Arial"/>
          <w:sz w:val="20"/>
          <w:szCs w:val="20"/>
        </w:rPr>
        <w:tab/>
      </w:r>
      <w:r w:rsidR="00E763CE" w:rsidRPr="001B3B05">
        <w:rPr>
          <w:rFonts w:ascii="Arial" w:hAnsi="Arial" w:cs="Arial"/>
          <w:sz w:val="20"/>
          <w:szCs w:val="20"/>
        </w:rPr>
        <w:t>Pronajatý byt nebo jeho část může nájemce, který v bytě sám trvale bydlí, přenechat do podnájmu třetí osobě i bez souhlasu pronajímatele. Je však povinen neprodleně oznámit počet osob, které byt užívají. V případě, že nájemce v bytě sám trvale nebydlí, může dát třetí osobě byt do podnájmu jen se souhlasem pronajímatele. Souhlas se uděluje vždy nejdéle na dobu 2 let. Nájemce je povinen ve smlouvě o podnájmu zavázat podnájemce k dodržování všech předpisů týkajících se užívání bytu, včetně ustanovení stanov bytového družstva upravující tyto záležitosti a včetně domovního řádu s tím, ž</w:t>
      </w:r>
      <w:r w:rsidR="00E341EE" w:rsidRPr="001B3B05">
        <w:rPr>
          <w:rFonts w:ascii="Arial" w:hAnsi="Arial" w:cs="Arial"/>
          <w:sz w:val="20"/>
          <w:szCs w:val="20"/>
        </w:rPr>
        <w:t>e při neplnění této povinnosti m</w:t>
      </w:r>
      <w:r w:rsidR="00E763CE" w:rsidRPr="001B3B05">
        <w:rPr>
          <w:rFonts w:ascii="Arial" w:hAnsi="Arial" w:cs="Arial"/>
          <w:sz w:val="20"/>
          <w:szCs w:val="20"/>
        </w:rPr>
        <w:t>á povinnosti dá</w:t>
      </w:r>
      <w:r w:rsidR="00E341EE" w:rsidRPr="001B3B05">
        <w:rPr>
          <w:rFonts w:ascii="Arial" w:hAnsi="Arial" w:cs="Arial"/>
          <w:sz w:val="20"/>
          <w:szCs w:val="20"/>
        </w:rPr>
        <w:t>t</w:t>
      </w:r>
      <w:r w:rsidR="00E763CE" w:rsidRPr="001B3B05">
        <w:rPr>
          <w:rFonts w:ascii="Arial" w:hAnsi="Arial" w:cs="Arial"/>
          <w:sz w:val="20"/>
          <w:szCs w:val="20"/>
        </w:rPr>
        <w:t xml:space="preserve"> podnájemci výpověď, na jejímž základě zanikne podnájem uplynutím 30 dnů ode dne doručení výpovědi podnájemci. Pokud nájemce nezaváže podnájemce způsobem uvedeným v tomto odstavci, má pronajímatel právo zrušit souhlas s podnájmem a nájemce je povinen podnájem ukončit.</w:t>
      </w:r>
    </w:p>
    <w:p w:rsidR="00E763CE" w:rsidRPr="001B3B05" w:rsidRDefault="00E763CE" w:rsidP="00E763CE">
      <w:pPr>
        <w:pStyle w:val="Odstavecseseznamem"/>
        <w:rPr>
          <w:rFonts w:ascii="Arial" w:hAnsi="Arial" w:cs="Arial"/>
          <w:b/>
          <w:sz w:val="20"/>
          <w:szCs w:val="20"/>
        </w:rPr>
      </w:pPr>
    </w:p>
    <w:p w:rsidR="00E763CE" w:rsidRPr="001B3B05" w:rsidRDefault="008925AE" w:rsidP="008925AE">
      <w:pPr>
        <w:pStyle w:val="Zkladntext"/>
        <w:ind w:left="705" w:hanging="705"/>
        <w:rPr>
          <w:rFonts w:ascii="Arial" w:hAnsi="Arial" w:cs="Arial"/>
          <w:color w:val="auto"/>
          <w:sz w:val="20"/>
          <w:szCs w:val="20"/>
        </w:rPr>
      </w:pPr>
      <w:r>
        <w:rPr>
          <w:rFonts w:ascii="Arial" w:hAnsi="Arial" w:cs="Arial"/>
          <w:color w:val="auto"/>
          <w:sz w:val="20"/>
          <w:szCs w:val="20"/>
        </w:rPr>
        <w:t>5.6.</w:t>
      </w:r>
      <w:r>
        <w:rPr>
          <w:rFonts w:ascii="Arial" w:hAnsi="Arial" w:cs="Arial"/>
          <w:color w:val="auto"/>
          <w:sz w:val="20"/>
          <w:szCs w:val="20"/>
        </w:rPr>
        <w:tab/>
      </w:r>
      <w:r w:rsidR="00E763CE" w:rsidRPr="001B3B05">
        <w:rPr>
          <w:rFonts w:ascii="Arial" w:hAnsi="Arial" w:cs="Arial"/>
          <w:color w:val="auto"/>
          <w:sz w:val="20"/>
          <w:szCs w:val="20"/>
        </w:rPr>
        <w:t>Pronajímatel má právo požadovat, aby v nájemcově domácnosti žil jen takový počet osob, který je přiměřený velikosti bytu a nebrání tomu, aby všechny tyto osoby mohly v bytě žít v obvyklých pohodlných a hygienicky vyhovujících podmínkách.</w:t>
      </w:r>
    </w:p>
    <w:p w:rsidR="00E763CE" w:rsidRPr="001B3B05" w:rsidRDefault="00E763CE" w:rsidP="00E763CE">
      <w:pPr>
        <w:pStyle w:val="Odstavecseseznamem"/>
        <w:rPr>
          <w:rFonts w:ascii="Arial" w:hAnsi="Arial" w:cs="Arial"/>
          <w:sz w:val="20"/>
          <w:szCs w:val="20"/>
        </w:rPr>
      </w:pPr>
    </w:p>
    <w:p w:rsidR="00E763CE" w:rsidRPr="001B3B05" w:rsidRDefault="008925AE" w:rsidP="008925AE">
      <w:pPr>
        <w:pStyle w:val="Zkladntext"/>
        <w:ind w:left="705" w:hanging="705"/>
        <w:rPr>
          <w:rFonts w:ascii="Arial" w:hAnsi="Arial" w:cs="Arial"/>
          <w:color w:val="auto"/>
          <w:sz w:val="20"/>
          <w:szCs w:val="20"/>
        </w:rPr>
      </w:pPr>
      <w:r>
        <w:rPr>
          <w:rFonts w:ascii="Arial" w:hAnsi="Arial" w:cs="Arial"/>
          <w:color w:val="auto"/>
          <w:sz w:val="20"/>
          <w:szCs w:val="20"/>
        </w:rPr>
        <w:t>5.7.</w:t>
      </w:r>
      <w:r>
        <w:rPr>
          <w:rFonts w:ascii="Arial" w:hAnsi="Arial" w:cs="Arial"/>
          <w:color w:val="auto"/>
          <w:sz w:val="20"/>
          <w:szCs w:val="20"/>
        </w:rPr>
        <w:tab/>
      </w:r>
      <w:r w:rsidR="00E763CE" w:rsidRPr="001B3B05">
        <w:rPr>
          <w:rFonts w:ascii="Arial" w:hAnsi="Arial" w:cs="Arial"/>
          <w:color w:val="auto"/>
          <w:sz w:val="20"/>
          <w:szCs w:val="20"/>
        </w:rPr>
        <w:t xml:space="preserve">Smluvní strany se dohodly, že nájemce je povinen zajišťovat běžnou údržbu bytu včetně jeho zařízení a hradit ve svém bytě veškeré opravy a výměny zařízení a rozvodů sám, s výjimkou elektroinstalačních rozvodů až po elektroměr, </w:t>
      </w:r>
      <w:proofErr w:type="spellStart"/>
      <w:r w:rsidR="00E763CE" w:rsidRPr="001B3B05">
        <w:rPr>
          <w:rFonts w:ascii="Arial" w:hAnsi="Arial" w:cs="Arial"/>
          <w:color w:val="auto"/>
          <w:sz w:val="20"/>
          <w:szCs w:val="20"/>
        </w:rPr>
        <w:t>vodoinstalačních</w:t>
      </w:r>
      <w:proofErr w:type="spellEnd"/>
      <w:r w:rsidR="00E763CE" w:rsidRPr="001B3B05">
        <w:rPr>
          <w:rFonts w:ascii="Arial" w:hAnsi="Arial" w:cs="Arial"/>
          <w:color w:val="auto"/>
          <w:sz w:val="20"/>
          <w:szCs w:val="20"/>
        </w:rPr>
        <w:t xml:space="preserve"> rozvodů až po hlavní uzávěry pro byt, svislých kanalizačních rozvodů, plynových rozvodů až po plynoměr, topných rozvodů (včetně topných těles a termoregulačních ventilů), rozvodů společné televizní antény a domovních telefonů se zvonkem. V případě pochybností rozhoduje členská schůze. Nezajistí-li nájemce včasné provedení běžné údržby či opravy a výměny zařízení a rozvodů, má pronajímatel právo učinit tak po předchozím písemném upozornění nájemce na jeho náklady sám v nezbytně nutném rozsahu a požadovat od něj náhradu. Nájemce je povinen bezodkladně vlastním nákla</w:t>
      </w:r>
      <w:r w:rsidR="00E341EE" w:rsidRPr="001B3B05">
        <w:rPr>
          <w:rFonts w:ascii="Arial" w:hAnsi="Arial" w:cs="Arial"/>
          <w:color w:val="auto"/>
          <w:sz w:val="20"/>
          <w:szCs w:val="20"/>
        </w:rPr>
        <w:t>dem odstranit závady a poškození</w:t>
      </w:r>
      <w:r w:rsidR="00E763CE" w:rsidRPr="001B3B05">
        <w:rPr>
          <w:rFonts w:ascii="Arial" w:hAnsi="Arial" w:cs="Arial"/>
          <w:color w:val="auto"/>
          <w:sz w:val="20"/>
          <w:szCs w:val="20"/>
        </w:rPr>
        <w:t>, které nájemce nebo osoby s nájemcem byt užívající způsobí v bytě nebo v domě.</w:t>
      </w:r>
    </w:p>
    <w:p w:rsidR="00E763CE" w:rsidRPr="001B3B05" w:rsidRDefault="00E763CE" w:rsidP="00E763CE">
      <w:pPr>
        <w:pStyle w:val="Odstavecseseznamem"/>
        <w:rPr>
          <w:rFonts w:ascii="Arial" w:hAnsi="Arial" w:cs="Arial"/>
          <w:sz w:val="20"/>
          <w:szCs w:val="20"/>
        </w:rPr>
      </w:pPr>
    </w:p>
    <w:p w:rsidR="00E763CE" w:rsidRPr="001B3B05" w:rsidRDefault="008925AE" w:rsidP="008925AE">
      <w:pPr>
        <w:pStyle w:val="Zkladntext"/>
        <w:ind w:left="705" w:hanging="705"/>
        <w:rPr>
          <w:rFonts w:ascii="Arial" w:hAnsi="Arial" w:cs="Arial"/>
          <w:color w:val="auto"/>
          <w:sz w:val="20"/>
          <w:szCs w:val="20"/>
        </w:rPr>
      </w:pPr>
      <w:r>
        <w:rPr>
          <w:rFonts w:ascii="Arial" w:hAnsi="Arial" w:cs="Arial"/>
          <w:color w:val="auto"/>
          <w:sz w:val="20"/>
          <w:szCs w:val="20"/>
        </w:rPr>
        <w:t>5.8.</w:t>
      </w:r>
      <w:r>
        <w:rPr>
          <w:rFonts w:ascii="Arial" w:hAnsi="Arial" w:cs="Arial"/>
          <w:color w:val="auto"/>
          <w:sz w:val="20"/>
          <w:szCs w:val="20"/>
        </w:rPr>
        <w:tab/>
      </w:r>
      <w:r w:rsidR="00E763CE" w:rsidRPr="001B3B05">
        <w:rPr>
          <w:rFonts w:ascii="Arial" w:hAnsi="Arial" w:cs="Arial"/>
          <w:color w:val="auto"/>
          <w:sz w:val="20"/>
          <w:szCs w:val="20"/>
        </w:rPr>
        <w:t>Nájemce je povinen neprodleně ohlásit zjevné závady, v jejichž důsledku může vzniknout škoda na majetku pronajímatele.</w:t>
      </w:r>
    </w:p>
    <w:p w:rsidR="00E763CE" w:rsidRPr="001B3B05" w:rsidRDefault="00E763CE" w:rsidP="00726AE0">
      <w:pPr>
        <w:pStyle w:val="Odstavecseseznamem"/>
        <w:ind w:left="709" w:hanging="709"/>
        <w:rPr>
          <w:rFonts w:ascii="Arial" w:hAnsi="Arial" w:cs="Arial"/>
          <w:sz w:val="20"/>
          <w:szCs w:val="20"/>
        </w:rPr>
      </w:pPr>
    </w:p>
    <w:p w:rsidR="00E763CE" w:rsidRPr="001B3B05" w:rsidRDefault="008925AE" w:rsidP="008925AE">
      <w:pPr>
        <w:pStyle w:val="Zkladntext"/>
        <w:ind w:left="705" w:hanging="705"/>
        <w:rPr>
          <w:rFonts w:ascii="Arial" w:hAnsi="Arial" w:cs="Arial"/>
          <w:color w:val="auto"/>
          <w:sz w:val="20"/>
          <w:szCs w:val="20"/>
        </w:rPr>
      </w:pPr>
      <w:r>
        <w:rPr>
          <w:rFonts w:ascii="Arial" w:hAnsi="Arial" w:cs="Arial"/>
          <w:color w:val="auto"/>
          <w:sz w:val="20"/>
          <w:szCs w:val="20"/>
        </w:rPr>
        <w:t>5.9.</w:t>
      </w:r>
      <w:r>
        <w:rPr>
          <w:rFonts w:ascii="Arial" w:hAnsi="Arial" w:cs="Arial"/>
          <w:color w:val="auto"/>
          <w:sz w:val="20"/>
          <w:szCs w:val="20"/>
        </w:rPr>
        <w:tab/>
      </w:r>
      <w:r w:rsidR="00E763CE" w:rsidRPr="001B3B05">
        <w:rPr>
          <w:rFonts w:ascii="Arial" w:hAnsi="Arial" w:cs="Arial"/>
          <w:color w:val="auto"/>
          <w:sz w:val="20"/>
          <w:szCs w:val="20"/>
        </w:rPr>
        <w:t>Pronajímatel má povinnost</w:t>
      </w:r>
      <w:r w:rsidR="00E341EE" w:rsidRPr="001B3B05">
        <w:rPr>
          <w:rFonts w:ascii="Arial" w:hAnsi="Arial" w:cs="Arial"/>
          <w:color w:val="auto"/>
          <w:sz w:val="20"/>
          <w:szCs w:val="20"/>
        </w:rPr>
        <w:t xml:space="preserve"> odstranit poškození nebo závadu</w:t>
      </w:r>
      <w:r w:rsidR="00E763CE" w:rsidRPr="001B3B05">
        <w:rPr>
          <w:rFonts w:ascii="Arial" w:hAnsi="Arial" w:cs="Arial"/>
          <w:color w:val="auto"/>
          <w:sz w:val="20"/>
          <w:szCs w:val="20"/>
        </w:rPr>
        <w:t xml:space="preserve"> v bytě v přiměřené době poté, co mu nájemce poškození nebo vadu oznámil, nejde-li o běžnou údržbu nebo opravy a výměny zařízení dle čl. 5.7</w:t>
      </w:r>
      <w:r>
        <w:rPr>
          <w:rFonts w:ascii="Arial" w:hAnsi="Arial" w:cs="Arial"/>
          <w:color w:val="auto"/>
          <w:sz w:val="20"/>
          <w:szCs w:val="20"/>
        </w:rPr>
        <w:t xml:space="preserve"> této smlouvy</w:t>
      </w:r>
      <w:r w:rsidR="00E763CE" w:rsidRPr="001B3B05">
        <w:rPr>
          <w:rFonts w:ascii="Arial" w:hAnsi="Arial" w:cs="Arial"/>
          <w:color w:val="auto"/>
          <w:sz w:val="20"/>
          <w:szCs w:val="20"/>
        </w:rPr>
        <w:t>. Neodstraní-li pronajímatel poškození nebo vadu bez zbytečného odkladu a řádně, může je nájemce odstranit a žádat náhradu odůvodněných nákladů, popřípadě slevu nájemného, jestliže vady nebo poškození jsou natolik podstatné, že brání obvyklému bydlení.</w:t>
      </w:r>
    </w:p>
    <w:p w:rsidR="00E763CE" w:rsidRPr="001B3B05" w:rsidRDefault="00E763CE" w:rsidP="00726AE0">
      <w:pPr>
        <w:pStyle w:val="Odstavecseseznamem"/>
        <w:ind w:left="709" w:hanging="709"/>
        <w:rPr>
          <w:rFonts w:ascii="Arial" w:hAnsi="Arial" w:cs="Arial"/>
          <w:sz w:val="20"/>
          <w:szCs w:val="20"/>
        </w:rPr>
      </w:pPr>
    </w:p>
    <w:p w:rsidR="00E763CE" w:rsidRPr="001B3B05" w:rsidRDefault="008925AE" w:rsidP="008925AE">
      <w:pPr>
        <w:pStyle w:val="Zkladntext"/>
        <w:ind w:left="705" w:hanging="705"/>
        <w:rPr>
          <w:rFonts w:ascii="Arial" w:hAnsi="Arial" w:cs="Arial"/>
          <w:color w:val="auto"/>
          <w:sz w:val="20"/>
          <w:szCs w:val="20"/>
        </w:rPr>
      </w:pPr>
      <w:r>
        <w:rPr>
          <w:rFonts w:ascii="Arial" w:hAnsi="Arial" w:cs="Arial"/>
          <w:color w:val="auto"/>
          <w:sz w:val="20"/>
          <w:szCs w:val="20"/>
        </w:rPr>
        <w:t>5.10.</w:t>
      </w:r>
      <w:r>
        <w:rPr>
          <w:rFonts w:ascii="Arial" w:hAnsi="Arial" w:cs="Arial"/>
          <w:color w:val="auto"/>
          <w:sz w:val="20"/>
          <w:szCs w:val="20"/>
        </w:rPr>
        <w:tab/>
      </w:r>
      <w:r w:rsidR="00E763CE" w:rsidRPr="001B3B05">
        <w:rPr>
          <w:rFonts w:ascii="Arial" w:hAnsi="Arial" w:cs="Arial"/>
          <w:color w:val="auto"/>
          <w:sz w:val="20"/>
          <w:szCs w:val="20"/>
        </w:rPr>
        <w:t>Nájemce není oprávněn provádět stavební úpravy, ani jiné podstatné změny v bytě bez předchozího souhlasu pronajímatele, a to ani na svůj náklad. Souhlas pronajímatele s prováděním stavebních úprav nebo změn v bytě nenahrazuje potřebná stanoviska a vyjádření orgánů státní správy a samosprávy stanovená platnými předpisy. Tyto si zajišťuje nájemce sám svým nákladem. Porušení této povinnosti bude považováno za hrubé porušení povinnosti nájemce.</w:t>
      </w:r>
    </w:p>
    <w:p w:rsidR="00E763CE" w:rsidRPr="001B3B05" w:rsidRDefault="00E763CE" w:rsidP="00E763CE">
      <w:pPr>
        <w:pStyle w:val="Odstavecseseznamem"/>
        <w:rPr>
          <w:rFonts w:ascii="Arial" w:hAnsi="Arial" w:cs="Arial"/>
          <w:sz w:val="20"/>
          <w:szCs w:val="20"/>
        </w:rPr>
      </w:pPr>
    </w:p>
    <w:p w:rsidR="00E763CE" w:rsidRPr="001B3B05" w:rsidRDefault="008925AE" w:rsidP="008925AE">
      <w:pPr>
        <w:pStyle w:val="Zkladntext"/>
        <w:ind w:left="705" w:hanging="705"/>
        <w:rPr>
          <w:rFonts w:ascii="Arial" w:hAnsi="Arial" w:cs="Arial"/>
          <w:color w:val="auto"/>
          <w:sz w:val="20"/>
          <w:szCs w:val="20"/>
        </w:rPr>
      </w:pPr>
      <w:r>
        <w:rPr>
          <w:rFonts w:ascii="Arial" w:hAnsi="Arial" w:cs="Arial"/>
          <w:color w:val="auto"/>
          <w:sz w:val="20"/>
          <w:szCs w:val="20"/>
        </w:rPr>
        <w:t>5.11.</w:t>
      </w:r>
      <w:r>
        <w:rPr>
          <w:rFonts w:ascii="Arial" w:hAnsi="Arial" w:cs="Arial"/>
          <w:color w:val="auto"/>
          <w:sz w:val="20"/>
          <w:szCs w:val="20"/>
        </w:rPr>
        <w:tab/>
      </w:r>
      <w:r w:rsidR="00E763CE" w:rsidRPr="001B3B05">
        <w:rPr>
          <w:rFonts w:ascii="Arial" w:hAnsi="Arial" w:cs="Arial"/>
          <w:color w:val="auto"/>
          <w:sz w:val="20"/>
          <w:szCs w:val="20"/>
        </w:rPr>
        <w:t xml:space="preserve">Nájemce je povinen strpět úpravu bytu nebo domu, popřípadě jeho přestavbu nebo jinou změnu, </w:t>
      </w:r>
      <w:r w:rsidR="00E763CE" w:rsidRPr="001B3B05">
        <w:rPr>
          <w:rFonts w:ascii="Arial" w:hAnsi="Arial" w:cs="Arial"/>
          <w:color w:val="auto"/>
          <w:sz w:val="20"/>
          <w:szCs w:val="20"/>
        </w:rPr>
        <w:lastRenderedPageBreak/>
        <w:t>nesníží-li hodnotu bydlení a lze-li ji provést bez většího nepohodlí pro nájemce, nebo provádí-li ji pronajímatel na příkaz orgánu veřejné moci, anebo hrozí-li přímo zvlášť závažná újma. V ostatních případech lze změnu provést jen se souhlasem nájemce.</w:t>
      </w:r>
    </w:p>
    <w:p w:rsidR="00E763CE" w:rsidRPr="001B3B05" w:rsidRDefault="00E763CE" w:rsidP="00726AE0">
      <w:pPr>
        <w:pStyle w:val="Odstavecseseznamem"/>
        <w:ind w:left="709" w:hanging="709"/>
        <w:rPr>
          <w:rFonts w:ascii="Arial" w:hAnsi="Arial" w:cs="Arial"/>
          <w:sz w:val="20"/>
          <w:szCs w:val="20"/>
        </w:rPr>
      </w:pPr>
    </w:p>
    <w:p w:rsidR="00E763CE" w:rsidRPr="001B3B05" w:rsidRDefault="008925AE" w:rsidP="008925AE">
      <w:pPr>
        <w:pStyle w:val="Zkladntext"/>
        <w:ind w:left="705" w:hanging="705"/>
        <w:rPr>
          <w:rFonts w:ascii="Arial" w:hAnsi="Arial" w:cs="Arial"/>
          <w:color w:val="auto"/>
          <w:sz w:val="20"/>
          <w:szCs w:val="20"/>
        </w:rPr>
      </w:pPr>
      <w:r>
        <w:rPr>
          <w:rFonts w:ascii="Arial" w:hAnsi="Arial" w:cs="Arial"/>
          <w:color w:val="auto"/>
          <w:sz w:val="20"/>
          <w:szCs w:val="20"/>
        </w:rPr>
        <w:t>5.12.</w:t>
      </w:r>
      <w:r>
        <w:rPr>
          <w:rFonts w:ascii="Arial" w:hAnsi="Arial" w:cs="Arial"/>
          <w:color w:val="auto"/>
          <w:sz w:val="20"/>
          <w:szCs w:val="20"/>
        </w:rPr>
        <w:tab/>
      </w:r>
      <w:r w:rsidR="00E763CE" w:rsidRPr="001B3B05">
        <w:rPr>
          <w:rFonts w:ascii="Arial" w:hAnsi="Arial" w:cs="Arial"/>
          <w:color w:val="auto"/>
          <w:sz w:val="20"/>
          <w:szCs w:val="20"/>
        </w:rPr>
        <w:t>Pronajímatel je oprávněn požadovat po nájemci přístup do nájemcem užívaného bytu, je-li to nezbytné k zajištění řádné údržby bytu, nebo vyžadují-li to nezbytně úpravy, provoz a opravy ostatních bytů nebo domu jako celku, a to po předchozím písemném oznámení nájemci alespoň 5</w:t>
      </w:r>
      <w:r w:rsidR="00726AE0" w:rsidRPr="001B3B05">
        <w:rPr>
          <w:rFonts w:ascii="Arial" w:hAnsi="Arial" w:cs="Arial"/>
          <w:color w:val="auto"/>
          <w:sz w:val="20"/>
          <w:szCs w:val="20"/>
        </w:rPr>
        <w:t> </w:t>
      </w:r>
      <w:r w:rsidR="00E763CE" w:rsidRPr="001B3B05">
        <w:rPr>
          <w:rFonts w:ascii="Arial" w:hAnsi="Arial" w:cs="Arial"/>
          <w:color w:val="auto"/>
          <w:sz w:val="20"/>
          <w:szCs w:val="20"/>
        </w:rPr>
        <w:t>dní předem. Odmítne-li nájemce umožnit prohlídku i po opakované výzvě k určení termínu návštěvy, bude to považování za hrubé porušení povinností nájemce. Předchozí písemná výzva se nevyžaduje, je-li nezbytné zabránit škodě nebo hrozí-li nebezpečí z prodlení.</w:t>
      </w:r>
    </w:p>
    <w:p w:rsidR="00E763CE" w:rsidRPr="001B3B05" w:rsidRDefault="00E763CE" w:rsidP="00726AE0">
      <w:pPr>
        <w:pStyle w:val="Odstavecseseznamem"/>
        <w:ind w:left="709" w:hanging="709"/>
        <w:rPr>
          <w:rFonts w:ascii="Arial" w:hAnsi="Arial" w:cs="Arial"/>
          <w:sz w:val="20"/>
          <w:szCs w:val="20"/>
        </w:rPr>
      </w:pPr>
    </w:p>
    <w:p w:rsidR="00E763CE" w:rsidRPr="001B3B05" w:rsidRDefault="00113DBE" w:rsidP="00113DBE">
      <w:pPr>
        <w:pStyle w:val="Zkladntext"/>
        <w:ind w:left="705" w:hanging="705"/>
        <w:rPr>
          <w:rFonts w:ascii="Arial" w:hAnsi="Arial" w:cs="Arial"/>
          <w:color w:val="auto"/>
          <w:sz w:val="20"/>
          <w:szCs w:val="20"/>
        </w:rPr>
      </w:pPr>
      <w:r>
        <w:rPr>
          <w:rFonts w:ascii="Arial" w:hAnsi="Arial" w:cs="Arial"/>
          <w:color w:val="auto"/>
          <w:sz w:val="20"/>
          <w:szCs w:val="20"/>
        </w:rPr>
        <w:t>5.13.</w:t>
      </w:r>
      <w:r>
        <w:rPr>
          <w:rFonts w:ascii="Arial" w:hAnsi="Arial" w:cs="Arial"/>
          <w:color w:val="auto"/>
          <w:sz w:val="20"/>
          <w:szCs w:val="20"/>
        </w:rPr>
        <w:tab/>
      </w:r>
      <w:r w:rsidR="00E763CE" w:rsidRPr="001B3B05">
        <w:rPr>
          <w:rFonts w:ascii="Arial" w:hAnsi="Arial" w:cs="Arial"/>
          <w:color w:val="auto"/>
          <w:sz w:val="20"/>
          <w:szCs w:val="20"/>
        </w:rPr>
        <w:t>Nájemce po předchozím písemném oznámení umožní osobám pověřeným</w:t>
      </w:r>
      <w:r w:rsidR="00726AE0" w:rsidRPr="001B3B05">
        <w:rPr>
          <w:rFonts w:ascii="Arial" w:hAnsi="Arial" w:cs="Arial"/>
          <w:color w:val="auto"/>
          <w:sz w:val="20"/>
          <w:szCs w:val="20"/>
        </w:rPr>
        <w:t xml:space="preserve"> pronajímatelem, aby zajišťovaly</w:t>
      </w:r>
      <w:r w:rsidR="00E763CE" w:rsidRPr="001B3B05">
        <w:rPr>
          <w:rFonts w:ascii="Arial" w:hAnsi="Arial" w:cs="Arial"/>
          <w:color w:val="auto"/>
          <w:sz w:val="20"/>
          <w:szCs w:val="20"/>
        </w:rPr>
        <w:t xml:space="preserve"> technický stav měřidel, prováděly revize, opravy, údržbu i instalaci měřidel (zařízení pro měření a regulaci tepla, teplé a studené vody, apod.), jakož i odpočet naměřených hodnot; umožní také přístup k dalším technickým zařízením, pokud jsou součástí bytu a patří pronajímateli. Předchozí písemná výzva se nevyžaduje, je-li nezbytné zabránit škodě nebo hrozí-li nebezpečí z prodlení. </w:t>
      </w:r>
    </w:p>
    <w:p w:rsidR="00AF651F" w:rsidRDefault="00AF651F" w:rsidP="00AF651F">
      <w:pPr>
        <w:pStyle w:val="Zkladntext"/>
        <w:ind w:left="709"/>
        <w:rPr>
          <w:rFonts w:ascii="Arial" w:hAnsi="Arial" w:cs="Arial"/>
          <w:color w:val="auto"/>
          <w:sz w:val="20"/>
          <w:szCs w:val="20"/>
        </w:rPr>
      </w:pPr>
    </w:p>
    <w:p w:rsidR="00E763CE" w:rsidRPr="001B3B05" w:rsidRDefault="00113DBE" w:rsidP="00113DBE">
      <w:pPr>
        <w:pStyle w:val="Zkladntext"/>
        <w:ind w:left="705" w:hanging="705"/>
        <w:rPr>
          <w:rFonts w:ascii="Arial" w:hAnsi="Arial" w:cs="Arial"/>
          <w:color w:val="auto"/>
          <w:sz w:val="20"/>
          <w:szCs w:val="20"/>
        </w:rPr>
      </w:pPr>
      <w:r>
        <w:rPr>
          <w:rFonts w:ascii="Arial" w:hAnsi="Arial" w:cs="Arial"/>
          <w:color w:val="auto"/>
          <w:sz w:val="20"/>
          <w:szCs w:val="20"/>
        </w:rPr>
        <w:t>5.14.</w:t>
      </w:r>
      <w:r>
        <w:rPr>
          <w:rFonts w:ascii="Arial" w:hAnsi="Arial" w:cs="Arial"/>
          <w:color w:val="auto"/>
          <w:sz w:val="20"/>
          <w:szCs w:val="20"/>
        </w:rPr>
        <w:tab/>
      </w:r>
      <w:r w:rsidR="00E763CE" w:rsidRPr="001B3B05">
        <w:rPr>
          <w:rFonts w:ascii="Arial" w:hAnsi="Arial" w:cs="Arial"/>
          <w:color w:val="auto"/>
          <w:sz w:val="20"/>
          <w:szCs w:val="20"/>
        </w:rPr>
        <w:t xml:space="preserve">Ví-li nájemce předem o své nepřítomnosti v bytě, která má být delší než dva měsíce, i o tom, že byt mu bude po tuto dobu obtížně dostupný, oznámí to včas pronajímateli. Současně označí osobu, která po dobu jeho nepřítomnosti zajistí možnost vstupu do bytu v případě, kdy to bude nezbytně zapotřebí; neurčí-li nájemce takovou osobu, je takovou osobou pronajímatel. </w:t>
      </w:r>
    </w:p>
    <w:p w:rsidR="00E763CE" w:rsidRPr="001B3B05" w:rsidRDefault="00E763CE" w:rsidP="00726AE0">
      <w:pPr>
        <w:pStyle w:val="Zkladntext"/>
        <w:ind w:left="709" w:hanging="709"/>
        <w:rPr>
          <w:rFonts w:ascii="Arial" w:hAnsi="Arial" w:cs="Arial"/>
          <w:b/>
          <w:sz w:val="20"/>
          <w:szCs w:val="20"/>
        </w:rPr>
      </w:pPr>
    </w:p>
    <w:p w:rsidR="00E763CE" w:rsidRPr="001B3B05" w:rsidRDefault="00113DBE" w:rsidP="00113DBE">
      <w:pPr>
        <w:pStyle w:val="Zkladntext"/>
        <w:ind w:left="705" w:hanging="705"/>
        <w:rPr>
          <w:rFonts w:ascii="Arial" w:hAnsi="Arial" w:cs="Arial"/>
          <w:b/>
          <w:sz w:val="20"/>
          <w:szCs w:val="20"/>
        </w:rPr>
      </w:pPr>
      <w:r>
        <w:rPr>
          <w:rFonts w:ascii="Arial" w:hAnsi="Arial" w:cs="Arial"/>
          <w:sz w:val="20"/>
          <w:szCs w:val="20"/>
        </w:rPr>
        <w:t>5.15.</w:t>
      </w:r>
      <w:r>
        <w:rPr>
          <w:rFonts w:ascii="Arial" w:hAnsi="Arial" w:cs="Arial"/>
          <w:sz w:val="20"/>
          <w:szCs w:val="20"/>
        </w:rPr>
        <w:tab/>
      </w:r>
      <w:r w:rsidR="00E763CE" w:rsidRPr="001B3B05">
        <w:rPr>
          <w:rFonts w:ascii="Arial" w:hAnsi="Arial" w:cs="Arial"/>
          <w:sz w:val="20"/>
          <w:szCs w:val="20"/>
        </w:rPr>
        <w:t xml:space="preserve">Práva a povinnosti vyplývající pro účastníky této smlouvy jsou dále stanoveny obecně závaznými právními předpisy, touto smlouvou a jejími písemnými dodatky, popř. dalšími písemnými vedlejšími ujednáními mezi účastníky této smlouvy. </w:t>
      </w:r>
    </w:p>
    <w:p w:rsidR="00E763CE" w:rsidRPr="001B3B05" w:rsidRDefault="00E763CE" w:rsidP="00726AE0">
      <w:pPr>
        <w:pStyle w:val="Zkladntext"/>
        <w:ind w:left="709" w:hanging="709"/>
        <w:rPr>
          <w:rFonts w:ascii="Arial" w:hAnsi="Arial" w:cs="Arial"/>
          <w:sz w:val="20"/>
          <w:szCs w:val="20"/>
        </w:rPr>
      </w:pPr>
    </w:p>
    <w:p w:rsidR="00E763CE" w:rsidRPr="001B3B05" w:rsidRDefault="00113DBE" w:rsidP="00113DBE">
      <w:pPr>
        <w:pStyle w:val="Zkladntext"/>
        <w:ind w:left="705" w:hanging="705"/>
        <w:rPr>
          <w:rFonts w:ascii="Arial" w:hAnsi="Arial" w:cs="Arial"/>
          <w:color w:val="auto"/>
          <w:sz w:val="20"/>
          <w:szCs w:val="20"/>
        </w:rPr>
      </w:pPr>
      <w:r>
        <w:rPr>
          <w:rFonts w:ascii="Arial" w:hAnsi="Arial" w:cs="Arial"/>
          <w:color w:val="auto"/>
          <w:sz w:val="20"/>
          <w:szCs w:val="20"/>
        </w:rPr>
        <w:t>5.16.</w:t>
      </w:r>
      <w:r>
        <w:rPr>
          <w:rFonts w:ascii="Arial" w:hAnsi="Arial" w:cs="Arial"/>
          <w:color w:val="auto"/>
          <w:sz w:val="20"/>
          <w:szCs w:val="20"/>
        </w:rPr>
        <w:tab/>
      </w:r>
      <w:r w:rsidR="00E763CE" w:rsidRPr="001B3B05">
        <w:rPr>
          <w:rFonts w:ascii="Arial" w:hAnsi="Arial" w:cs="Arial"/>
          <w:color w:val="auto"/>
          <w:sz w:val="20"/>
          <w:szCs w:val="20"/>
        </w:rPr>
        <w:t xml:space="preserve">Veškeré skutečnosti, týkající se členství v družstvu anebo změn nájemní smlouvy k družstevnímu bytu je </w:t>
      </w:r>
      <w:r w:rsidR="00726AE0" w:rsidRPr="001B3B05">
        <w:rPr>
          <w:rFonts w:ascii="Arial" w:hAnsi="Arial" w:cs="Arial"/>
          <w:color w:val="auto"/>
          <w:sz w:val="20"/>
          <w:szCs w:val="20"/>
        </w:rPr>
        <w:t>člen družstva resp. nájemce</w:t>
      </w:r>
      <w:r w:rsidR="00E763CE" w:rsidRPr="001B3B05">
        <w:rPr>
          <w:rFonts w:ascii="Arial" w:hAnsi="Arial" w:cs="Arial"/>
          <w:color w:val="auto"/>
          <w:sz w:val="20"/>
          <w:szCs w:val="20"/>
        </w:rPr>
        <w:t xml:space="preserve"> povinen bezodkladně oznámit družstvu v písemné formě.</w:t>
      </w:r>
    </w:p>
    <w:p w:rsidR="00E763CE" w:rsidRPr="001B3B05" w:rsidRDefault="00E763CE" w:rsidP="00E763CE">
      <w:pPr>
        <w:pStyle w:val="Zkladntext"/>
        <w:ind w:left="360"/>
        <w:rPr>
          <w:rFonts w:ascii="Arial" w:hAnsi="Arial" w:cs="Arial"/>
          <w:color w:val="auto"/>
          <w:sz w:val="20"/>
          <w:szCs w:val="20"/>
        </w:rPr>
      </w:pPr>
    </w:p>
    <w:p w:rsidR="00E763CE" w:rsidRPr="001B3B05" w:rsidRDefault="00113DBE" w:rsidP="00726AE0">
      <w:pPr>
        <w:pStyle w:val="Zkladntext"/>
        <w:ind w:left="709" w:hanging="709"/>
        <w:rPr>
          <w:rFonts w:ascii="Arial" w:hAnsi="Arial" w:cs="Arial"/>
          <w:color w:val="auto"/>
          <w:sz w:val="20"/>
          <w:szCs w:val="20"/>
        </w:rPr>
      </w:pPr>
      <w:r>
        <w:rPr>
          <w:rFonts w:ascii="Arial" w:hAnsi="Arial" w:cs="Arial"/>
          <w:color w:val="auto"/>
          <w:sz w:val="20"/>
          <w:szCs w:val="20"/>
        </w:rPr>
        <w:t>5.17.</w:t>
      </w:r>
      <w:r>
        <w:rPr>
          <w:rFonts w:ascii="Arial" w:hAnsi="Arial" w:cs="Arial"/>
          <w:color w:val="auto"/>
          <w:sz w:val="20"/>
          <w:szCs w:val="20"/>
        </w:rPr>
        <w:tab/>
      </w:r>
      <w:r w:rsidR="00E763CE" w:rsidRPr="001B3B05">
        <w:rPr>
          <w:rFonts w:ascii="Arial" w:hAnsi="Arial" w:cs="Arial"/>
          <w:color w:val="auto"/>
          <w:sz w:val="20"/>
          <w:szCs w:val="20"/>
        </w:rPr>
        <w:t>Výměna bytu je možná jen s písemným souhlasem pronajímatele.</w:t>
      </w:r>
    </w:p>
    <w:p w:rsidR="00E763CE" w:rsidRPr="001B3B05" w:rsidRDefault="00E763CE" w:rsidP="00726AE0">
      <w:pPr>
        <w:pStyle w:val="Zkladntext"/>
        <w:ind w:left="709" w:hanging="709"/>
        <w:rPr>
          <w:rFonts w:ascii="Arial" w:hAnsi="Arial" w:cs="Arial"/>
          <w:color w:val="auto"/>
          <w:sz w:val="20"/>
          <w:szCs w:val="20"/>
        </w:rPr>
      </w:pPr>
    </w:p>
    <w:p w:rsidR="00E763CE" w:rsidRPr="001B3B05" w:rsidRDefault="00AF651F" w:rsidP="00726AE0">
      <w:pPr>
        <w:pStyle w:val="Nadpislnek"/>
        <w:spacing w:after="0"/>
        <w:ind w:left="709" w:hanging="709"/>
        <w:rPr>
          <w:rFonts w:ascii="Arial" w:hAnsi="Arial" w:cs="Arial"/>
        </w:rPr>
      </w:pPr>
      <w:r>
        <w:rPr>
          <w:rFonts w:ascii="Arial" w:hAnsi="Arial" w:cs="Arial"/>
        </w:rPr>
        <w:t>VI.</w:t>
      </w:r>
    </w:p>
    <w:p w:rsidR="00E763CE" w:rsidRPr="001B3B05" w:rsidRDefault="00E763CE" w:rsidP="00726AE0">
      <w:pPr>
        <w:pStyle w:val="NadpisPoznmky"/>
        <w:ind w:left="709" w:hanging="709"/>
        <w:rPr>
          <w:rFonts w:ascii="Arial" w:hAnsi="Arial" w:cs="Arial"/>
          <w:sz w:val="20"/>
          <w:szCs w:val="20"/>
        </w:rPr>
      </w:pPr>
      <w:r w:rsidRPr="001B3B05">
        <w:rPr>
          <w:rFonts w:ascii="Arial" w:hAnsi="Arial" w:cs="Arial"/>
          <w:sz w:val="20"/>
          <w:szCs w:val="20"/>
        </w:rPr>
        <w:t>Zánik nájmu bytu</w:t>
      </w:r>
    </w:p>
    <w:p w:rsidR="00E763CE" w:rsidRPr="001B3B05" w:rsidRDefault="00E763CE" w:rsidP="00AF651F">
      <w:pPr>
        <w:pStyle w:val="Zkladntext"/>
        <w:rPr>
          <w:rFonts w:ascii="Arial" w:hAnsi="Arial" w:cs="Arial"/>
          <w:color w:val="auto"/>
          <w:sz w:val="20"/>
          <w:szCs w:val="20"/>
        </w:rPr>
      </w:pPr>
      <w:r w:rsidRPr="001B3B05">
        <w:rPr>
          <w:rFonts w:ascii="Arial" w:hAnsi="Arial" w:cs="Arial"/>
          <w:sz w:val="20"/>
          <w:szCs w:val="20"/>
        </w:rPr>
        <w:t xml:space="preserve">Nájem bytu zanikne písemnou dohodou mezi pronajímatelem a </w:t>
      </w:r>
      <w:r w:rsidR="00726AE0" w:rsidRPr="001B3B05">
        <w:rPr>
          <w:rFonts w:ascii="Arial" w:hAnsi="Arial" w:cs="Arial"/>
          <w:sz w:val="20"/>
          <w:szCs w:val="20"/>
        </w:rPr>
        <w:t>nájemcem</w:t>
      </w:r>
      <w:r w:rsidRPr="001B3B05">
        <w:rPr>
          <w:rFonts w:ascii="Arial" w:hAnsi="Arial" w:cs="Arial"/>
          <w:sz w:val="20"/>
          <w:szCs w:val="20"/>
        </w:rPr>
        <w:t xml:space="preserve">, písemnou výpovědí nebo </w:t>
      </w:r>
      <w:r w:rsidR="00726AE0" w:rsidRPr="001B3B05">
        <w:rPr>
          <w:rFonts w:ascii="Arial" w:hAnsi="Arial" w:cs="Arial"/>
          <w:sz w:val="20"/>
          <w:szCs w:val="20"/>
        </w:rPr>
        <w:t>jiným způsobem dohodnutým mezi smluvními stranami</w:t>
      </w:r>
      <w:r w:rsidRPr="001B3B05">
        <w:rPr>
          <w:rFonts w:ascii="Arial" w:hAnsi="Arial" w:cs="Arial"/>
          <w:sz w:val="20"/>
          <w:szCs w:val="20"/>
        </w:rPr>
        <w:t>. Další způsoby zániku nájmu stanoví platné právní předpisy a stanovy družstva.</w:t>
      </w:r>
    </w:p>
    <w:p w:rsidR="00E763CE" w:rsidRPr="001B3B05" w:rsidRDefault="00E763CE" w:rsidP="00726AE0">
      <w:pPr>
        <w:pStyle w:val="Nadpislnek"/>
        <w:spacing w:after="0"/>
        <w:ind w:left="709" w:hanging="709"/>
        <w:rPr>
          <w:rFonts w:ascii="Arial" w:hAnsi="Arial" w:cs="Arial"/>
        </w:rPr>
      </w:pPr>
    </w:p>
    <w:p w:rsidR="00E763CE" w:rsidRPr="001B3B05" w:rsidRDefault="00AF651F" w:rsidP="00726AE0">
      <w:pPr>
        <w:pStyle w:val="Nadpislnek"/>
        <w:spacing w:after="0"/>
        <w:ind w:left="709" w:hanging="709"/>
        <w:rPr>
          <w:rFonts w:ascii="Arial" w:hAnsi="Arial" w:cs="Arial"/>
        </w:rPr>
      </w:pPr>
      <w:r>
        <w:rPr>
          <w:rFonts w:ascii="Arial" w:hAnsi="Arial" w:cs="Arial"/>
        </w:rPr>
        <w:t>VII.</w:t>
      </w:r>
    </w:p>
    <w:p w:rsidR="00E763CE" w:rsidRPr="001B3B05" w:rsidRDefault="00E763CE" w:rsidP="00726AE0">
      <w:pPr>
        <w:pStyle w:val="NadpisPoznmky"/>
        <w:ind w:left="709" w:hanging="709"/>
        <w:rPr>
          <w:rFonts w:ascii="Arial" w:hAnsi="Arial" w:cs="Arial"/>
          <w:sz w:val="20"/>
          <w:szCs w:val="20"/>
        </w:rPr>
      </w:pPr>
      <w:r w:rsidRPr="001B3B05">
        <w:rPr>
          <w:rFonts w:ascii="Arial" w:hAnsi="Arial" w:cs="Arial"/>
          <w:sz w:val="20"/>
          <w:szCs w:val="20"/>
        </w:rPr>
        <w:t>Závěrečná ustanovení</w:t>
      </w:r>
    </w:p>
    <w:p w:rsidR="00E763CE" w:rsidRPr="00AF651F" w:rsidRDefault="00113DBE" w:rsidP="00113DBE">
      <w:pPr>
        <w:pStyle w:val="Zkladntext"/>
        <w:ind w:left="705" w:hanging="705"/>
        <w:rPr>
          <w:rFonts w:ascii="Arial" w:hAnsi="Arial" w:cs="Arial"/>
          <w:color w:val="auto"/>
          <w:sz w:val="20"/>
          <w:szCs w:val="20"/>
        </w:rPr>
      </w:pPr>
      <w:r>
        <w:rPr>
          <w:rFonts w:ascii="Arial" w:hAnsi="Arial" w:cs="Arial"/>
          <w:sz w:val="20"/>
          <w:szCs w:val="20"/>
        </w:rPr>
        <w:t>7.1.</w:t>
      </w:r>
      <w:r>
        <w:rPr>
          <w:rFonts w:ascii="Arial" w:hAnsi="Arial" w:cs="Arial"/>
          <w:sz w:val="20"/>
          <w:szCs w:val="20"/>
        </w:rPr>
        <w:tab/>
      </w:r>
      <w:r w:rsidR="00E763CE" w:rsidRPr="00AF651F">
        <w:rPr>
          <w:rFonts w:ascii="Arial" w:hAnsi="Arial" w:cs="Arial"/>
          <w:sz w:val="20"/>
          <w:szCs w:val="20"/>
        </w:rPr>
        <w:t>Tato smlouva nabývá platnosti dnem podpisu obou smluvních stran. Účinnost nabývá v termínu dle čl. 2.2. této smlouvy.</w:t>
      </w:r>
    </w:p>
    <w:p w:rsidR="00E763CE" w:rsidRPr="00AF651F" w:rsidRDefault="00E763CE" w:rsidP="00726AE0">
      <w:pPr>
        <w:pStyle w:val="Zkladntext"/>
        <w:ind w:left="709" w:hanging="709"/>
        <w:rPr>
          <w:rFonts w:ascii="Arial" w:hAnsi="Arial" w:cs="Arial"/>
          <w:sz w:val="20"/>
          <w:szCs w:val="20"/>
        </w:rPr>
      </w:pPr>
    </w:p>
    <w:p w:rsidR="00E763CE" w:rsidRPr="00AF651F" w:rsidRDefault="00113DBE" w:rsidP="00113DBE">
      <w:pPr>
        <w:pStyle w:val="Zkladntext"/>
        <w:ind w:left="705" w:hanging="705"/>
        <w:rPr>
          <w:rFonts w:ascii="Arial" w:hAnsi="Arial" w:cs="Arial"/>
          <w:color w:val="auto"/>
          <w:sz w:val="20"/>
          <w:szCs w:val="20"/>
        </w:rPr>
      </w:pPr>
      <w:r>
        <w:rPr>
          <w:rFonts w:ascii="Arial" w:hAnsi="Arial" w:cs="Arial"/>
          <w:color w:val="auto"/>
          <w:sz w:val="20"/>
          <w:szCs w:val="20"/>
        </w:rPr>
        <w:t>7.2.</w:t>
      </w:r>
      <w:r>
        <w:rPr>
          <w:rFonts w:ascii="Arial" w:hAnsi="Arial" w:cs="Arial"/>
          <w:color w:val="auto"/>
          <w:sz w:val="20"/>
          <w:szCs w:val="20"/>
        </w:rPr>
        <w:tab/>
      </w:r>
      <w:r w:rsidR="00E763CE" w:rsidRPr="00AF651F">
        <w:rPr>
          <w:rFonts w:ascii="Arial" w:hAnsi="Arial" w:cs="Arial"/>
          <w:color w:val="auto"/>
          <w:sz w:val="20"/>
          <w:szCs w:val="20"/>
        </w:rPr>
        <w:t xml:space="preserve">Tato smlouva může být měněna nebo doplňována výhradně písemně, oboustranně podepsanými </w:t>
      </w:r>
      <w:r w:rsidR="00726AE0" w:rsidRPr="00AF651F">
        <w:rPr>
          <w:rFonts w:ascii="Arial" w:hAnsi="Arial" w:cs="Arial"/>
          <w:color w:val="auto"/>
          <w:sz w:val="20"/>
          <w:szCs w:val="20"/>
        </w:rPr>
        <w:t xml:space="preserve">očíslovanými </w:t>
      </w:r>
      <w:r w:rsidR="00E763CE" w:rsidRPr="00AF651F">
        <w:rPr>
          <w:rFonts w:ascii="Arial" w:hAnsi="Arial" w:cs="Arial"/>
          <w:color w:val="auto"/>
          <w:sz w:val="20"/>
          <w:szCs w:val="20"/>
        </w:rPr>
        <w:t xml:space="preserve">dodatky, </w:t>
      </w:r>
      <w:r w:rsidR="00726AE0" w:rsidRPr="00AF651F">
        <w:rPr>
          <w:rFonts w:ascii="Arial" w:hAnsi="Arial" w:cs="Arial"/>
          <w:color w:val="auto"/>
          <w:sz w:val="20"/>
          <w:szCs w:val="20"/>
        </w:rPr>
        <w:t>s výjimkou uvedenou v čl. 4.1.</w:t>
      </w:r>
      <w:r>
        <w:rPr>
          <w:rFonts w:ascii="Arial" w:hAnsi="Arial" w:cs="Arial"/>
          <w:color w:val="auto"/>
          <w:sz w:val="20"/>
          <w:szCs w:val="20"/>
        </w:rPr>
        <w:t xml:space="preserve"> této smlouvy.</w:t>
      </w:r>
    </w:p>
    <w:p w:rsidR="00E763CE" w:rsidRPr="00AF651F" w:rsidRDefault="00E763CE" w:rsidP="00726AE0">
      <w:pPr>
        <w:pStyle w:val="Odstavecseseznamem"/>
        <w:ind w:left="709" w:hanging="709"/>
        <w:rPr>
          <w:rFonts w:ascii="Arial" w:hAnsi="Arial" w:cs="Arial"/>
          <w:sz w:val="20"/>
          <w:szCs w:val="20"/>
        </w:rPr>
      </w:pPr>
    </w:p>
    <w:p w:rsidR="00E763CE" w:rsidRPr="00AF651F" w:rsidRDefault="00113DBE" w:rsidP="00113DBE">
      <w:pPr>
        <w:pStyle w:val="Zkladntext"/>
        <w:ind w:left="705" w:hanging="705"/>
        <w:rPr>
          <w:rFonts w:ascii="Arial" w:hAnsi="Arial" w:cs="Arial"/>
          <w:color w:val="auto"/>
          <w:sz w:val="20"/>
          <w:szCs w:val="20"/>
        </w:rPr>
      </w:pPr>
      <w:r>
        <w:rPr>
          <w:rFonts w:ascii="Arial" w:hAnsi="Arial" w:cs="Arial"/>
          <w:color w:val="auto"/>
          <w:sz w:val="20"/>
          <w:szCs w:val="20"/>
        </w:rPr>
        <w:t>7.3.</w:t>
      </w:r>
      <w:r>
        <w:rPr>
          <w:rFonts w:ascii="Arial" w:hAnsi="Arial" w:cs="Arial"/>
          <w:color w:val="auto"/>
          <w:sz w:val="20"/>
          <w:szCs w:val="20"/>
        </w:rPr>
        <w:tab/>
      </w:r>
      <w:r w:rsidR="00E763CE" w:rsidRPr="00AF651F">
        <w:rPr>
          <w:rFonts w:ascii="Arial" w:hAnsi="Arial" w:cs="Arial"/>
          <w:color w:val="auto"/>
          <w:sz w:val="20"/>
          <w:szCs w:val="20"/>
        </w:rPr>
        <w:t>Práva a povinnosti smluvních stran touto smlouvou výslovně neupravená se řídí stanovami bytového družstva, příslušnými ustanoveními zákona č. 90/2012 Sb., o obchodních korporacích, v platném znění a zákona č. 89/2012 Sb., občanského zákoníku, v platném znění.</w:t>
      </w:r>
    </w:p>
    <w:p w:rsidR="00E763CE" w:rsidRPr="00AF651F" w:rsidRDefault="00E763CE" w:rsidP="00E763CE">
      <w:pPr>
        <w:pStyle w:val="Odstavecseseznamem"/>
        <w:rPr>
          <w:rFonts w:ascii="Arial" w:hAnsi="Arial" w:cs="Arial"/>
          <w:sz w:val="20"/>
          <w:szCs w:val="20"/>
        </w:rPr>
      </w:pPr>
    </w:p>
    <w:p w:rsidR="00E763CE" w:rsidRPr="00AF651F" w:rsidRDefault="00113DBE" w:rsidP="00113DBE">
      <w:pPr>
        <w:pStyle w:val="Zkladntext"/>
        <w:ind w:left="705" w:hanging="705"/>
        <w:rPr>
          <w:rFonts w:ascii="Arial" w:hAnsi="Arial" w:cs="Arial"/>
          <w:color w:val="auto"/>
          <w:sz w:val="20"/>
          <w:szCs w:val="20"/>
        </w:rPr>
      </w:pPr>
      <w:r>
        <w:rPr>
          <w:rFonts w:ascii="Arial" w:hAnsi="Arial" w:cs="Arial"/>
          <w:color w:val="auto"/>
          <w:sz w:val="20"/>
          <w:szCs w:val="20"/>
        </w:rPr>
        <w:t>7.4.</w:t>
      </w:r>
      <w:r>
        <w:rPr>
          <w:rFonts w:ascii="Arial" w:hAnsi="Arial" w:cs="Arial"/>
          <w:color w:val="auto"/>
          <w:sz w:val="20"/>
          <w:szCs w:val="20"/>
        </w:rPr>
        <w:tab/>
      </w:r>
      <w:r w:rsidR="00E763CE" w:rsidRPr="00AF651F">
        <w:rPr>
          <w:rFonts w:ascii="Arial" w:hAnsi="Arial" w:cs="Arial"/>
          <w:color w:val="auto"/>
          <w:sz w:val="20"/>
          <w:szCs w:val="20"/>
        </w:rPr>
        <w:t>Všechna písemná sdělení týkající se nájmu se vzájemně doručují na adresy uvedené v záhlaví této smlouvy. V případě změny adresy pro písemný styk jsou smluvní strany zavázány bez zbytečného odkladu tuto skutečnost včetně nové adresy oznámit druhé smluvní straně.</w:t>
      </w:r>
    </w:p>
    <w:p w:rsidR="00E763CE" w:rsidRPr="00AF651F" w:rsidRDefault="00E763CE" w:rsidP="00726AE0">
      <w:pPr>
        <w:pStyle w:val="Odstavecseseznamem"/>
        <w:ind w:left="709" w:hanging="709"/>
        <w:rPr>
          <w:rFonts w:ascii="Arial" w:hAnsi="Arial" w:cs="Arial"/>
          <w:sz w:val="20"/>
          <w:szCs w:val="20"/>
        </w:rPr>
      </w:pPr>
    </w:p>
    <w:p w:rsidR="00E763CE" w:rsidRPr="00AF651F" w:rsidRDefault="00113DBE" w:rsidP="00113DBE">
      <w:pPr>
        <w:pStyle w:val="Zkladntext"/>
        <w:ind w:left="705" w:hanging="705"/>
        <w:rPr>
          <w:rFonts w:ascii="Arial" w:hAnsi="Arial" w:cs="Arial"/>
          <w:color w:val="auto"/>
          <w:sz w:val="20"/>
          <w:szCs w:val="20"/>
        </w:rPr>
      </w:pPr>
      <w:r>
        <w:rPr>
          <w:rFonts w:ascii="Arial" w:hAnsi="Arial" w:cs="Arial"/>
          <w:color w:val="auto"/>
          <w:sz w:val="20"/>
          <w:szCs w:val="20"/>
        </w:rPr>
        <w:t>7.5.</w:t>
      </w:r>
      <w:r>
        <w:rPr>
          <w:rFonts w:ascii="Arial" w:hAnsi="Arial" w:cs="Arial"/>
          <w:color w:val="auto"/>
          <w:sz w:val="20"/>
          <w:szCs w:val="20"/>
        </w:rPr>
        <w:tab/>
      </w:r>
      <w:r w:rsidR="00E763CE" w:rsidRPr="00AF651F">
        <w:rPr>
          <w:rFonts w:ascii="Arial" w:hAnsi="Arial" w:cs="Arial"/>
          <w:color w:val="auto"/>
          <w:sz w:val="20"/>
          <w:szCs w:val="20"/>
        </w:rPr>
        <w:t>Stane-li se některé ustanovení této smlouvy neplatným, neúčinným a/nebo nevykonatelným, zůstává platnost, účinnost a/nebo vykonatelnost ostatních ustanovení tímto nedotčena. V tomto případě nastupuje namísto neplatného, neúčinného či nevykonatelného ustanovení takové ustanovení, které se svým účelem nejvíce blíží neplatnému, neúčinnému či nevykonatelnému ustanovení.</w:t>
      </w:r>
    </w:p>
    <w:p w:rsidR="00E763CE" w:rsidRPr="00AF651F" w:rsidRDefault="00E763CE" w:rsidP="00726AE0">
      <w:pPr>
        <w:pStyle w:val="Odstavecseseznamem"/>
        <w:ind w:left="709" w:hanging="709"/>
        <w:rPr>
          <w:rFonts w:ascii="Arial" w:hAnsi="Arial" w:cs="Arial"/>
          <w:sz w:val="20"/>
          <w:szCs w:val="20"/>
        </w:rPr>
      </w:pPr>
    </w:p>
    <w:p w:rsidR="00E763CE" w:rsidRPr="00AF651F" w:rsidRDefault="00113DBE" w:rsidP="00113DBE">
      <w:pPr>
        <w:pStyle w:val="Zkladntext"/>
        <w:ind w:left="705" w:hanging="705"/>
        <w:rPr>
          <w:rFonts w:ascii="Arial" w:hAnsi="Arial" w:cs="Arial"/>
          <w:sz w:val="20"/>
          <w:szCs w:val="20"/>
        </w:rPr>
      </w:pPr>
      <w:r>
        <w:rPr>
          <w:rFonts w:ascii="Arial" w:hAnsi="Arial" w:cs="Arial"/>
          <w:color w:val="auto"/>
          <w:sz w:val="20"/>
          <w:szCs w:val="20"/>
        </w:rPr>
        <w:t>7.6.</w:t>
      </w:r>
      <w:r>
        <w:rPr>
          <w:rFonts w:ascii="Arial" w:hAnsi="Arial" w:cs="Arial"/>
          <w:color w:val="auto"/>
          <w:sz w:val="20"/>
          <w:szCs w:val="20"/>
        </w:rPr>
        <w:tab/>
      </w:r>
      <w:r w:rsidR="00E763CE" w:rsidRPr="00AF651F">
        <w:rPr>
          <w:rFonts w:ascii="Arial" w:hAnsi="Arial" w:cs="Arial"/>
          <w:color w:val="auto"/>
          <w:sz w:val="20"/>
          <w:szCs w:val="20"/>
        </w:rPr>
        <w:t>Přílohy, které jsou připojeny k této smlouvě, tvoří její nedílnou součást. Změnu přílohy lze provádět pouze písemnou f</w:t>
      </w:r>
      <w:r w:rsidR="00726AE0" w:rsidRPr="00AF651F">
        <w:rPr>
          <w:rFonts w:ascii="Arial" w:hAnsi="Arial" w:cs="Arial"/>
          <w:color w:val="auto"/>
          <w:sz w:val="20"/>
          <w:szCs w:val="20"/>
        </w:rPr>
        <w:t>ormou po dohodě smluvních stran.</w:t>
      </w:r>
    </w:p>
    <w:p w:rsidR="00726AE0" w:rsidRPr="00AF651F" w:rsidRDefault="00726AE0" w:rsidP="00726AE0">
      <w:pPr>
        <w:pStyle w:val="Zkladntext"/>
        <w:ind w:left="709"/>
        <w:rPr>
          <w:rFonts w:ascii="Arial" w:hAnsi="Arial" w:cs="Arial"/>
          <w:sz w:val="20"/>
          <w:szCs w:val="20"/>
        </w:rPr>
      </w:pPr>
    </w:p>
    <w:p w:rsidR="00E763CE" w:rsidRPr="00AF651F" w:rsidRDefault="00113DBE" w:rsidP="00113DBE">
      <w:pPr>
        <w:pStyle w:val="Zkladntext"/>
        <w:ind w:left="705" w:hanging="705"/>
        <w:rPr>
          <w:rFonts w:ascii="Arial" w:hAnsi="Arial" w:cs="Arial"/>
          <w:color w:val="auto"/>
          <w:sz w:val="20"/>
          <w:szCs w:val="20"/>
        </w:rPr>
      </w:pPr>
      <w:r>
        <w:rPr>
          <w:rFonts w:ascii="Arial" w:hAnsi="Arial" w:cs="Arial"/>
          <w:color w:val="auto"/>
          <w:sz w:val="20"/>
          <w:szCs w:val="20"/>
        </w:rPr>
        <w:t>7.7.</w:t>
      </w:r>
      <w:r>
        <w:rPr>
          <w:rFonts w:ascii="Arial" w:hAnsi="Arial" w:cs="Arial"/>
          <w:color w:val="auto"/>
          <w:sz w:val="20"/>
          <w:szCs w:val="20"/>
        </w:rPr>
        <w:tab/>
      </w:r>
      <w:r w:rsidR="00E763CE" w:rsidRPr="00AF651F">
        <w:rPr>
          <w:rFonts w:ascii="Arial" w:hAnsi="Arial" w:cs="Arial"/>
          <w:color w:val="auto"/>
          <w:sz w:val="20"/>
          <w:szCs w:val="20"/>
        </w:rPr>
        <w:t>Tato smlouva se vyhotovuje ve třech stejnopisech s platností originálu, z nichž každá smluvní strana obdrží po jednom a jedno vyhotovení obdrží správní firma.</w:t>
      </w:r>
    </w:p>
    <w:p w:rsidR="00E763CE" w:rsidRPr="00AF651F" w:rsidRDefault="00E763CE" w:rsidP="00726AE0">
      <w:pPr>
        <w:pStyle w:val="Odstavecseseznamem"/>
        <w:ind w:left="709" w:hanging="709"/>
        <w:rPr>
          <w:rFonts w:ascii="Arial" w:hAnsi="Arial" w:cs="Arial"/>
          <w:sz w:val="20"/>
          <w:szCs w:val="20"/>
        </w:rPr>
      </w:pPr>
    </w:p>
    <w:p w:rsidR="00E763CE" w:rsidRDefault="00113DBE" w:rsidP="00113DBE">
      <w:pPr>
        <w:pStyle w:val="Zkladntext"/>
        <w:ind w:left="705" w:hanging="705"/>
        <w:rPr>
          <w:rFonts w:ascii="Arial" w:hAnsi="Arial" w:cs="Arial"/>
          <w:color w:val="auto"/>
          <w:sz w:val="20"/>
          <w:szCs w:val="20"/>
        </w:rPr>
      </w:pPr>
      <w:r>
        <w:rPr>
          <w:rFonts w:ascii="Arial" w:hAnsi="Arial" w:cs="Arial"/>
          <w:color w:val="auto"/>
          <w:sz w:val="20"/>
          <w:szCs w:val="20"/>
        </w:rPr>
        <w:t>7.8.</w:t>
      </w:r>
      <w:r>
        <w:rPr>
          <w:rFonts w:ascii="Arial" w:hAnsi="Arial" w:cs="Arial"/>
          <w:color w:val="auto"/>
          <w:sz w:val="20"/>
          <w:szCs w:val="20"/>
        </w:rPr>
        <w:tab/>
      </w:r>
      <w:r w:rsidR="00E763CE" w:rsidRPr="00AF651F">
        <w:rPr>
          <w:rFonts w:ascii="Arial" w:hAnsi="Arial" w:cs="Arial"/>
          <w:color w:val="auto"/>
          <w:sz w:val="20"/>
          <w:szCs w:val="20"/>
        </w:rPr>
        <w:t>Obě smluvní strany prohlašují, že si smlouvu před jejím podpisem řádně přečetly, jejímu obsahu rozumí, práva a povinnosti ve smlouvě uvedená odpovídají jejich svobodné a vážné smluvní vůli a</w:t>
      </w:r>
      <w:r w:rsidR="00726AE0" w:rsidRPr="00AF651F">
        <w:rPr>
          <w:rFonts w:ascii="Arial" w:hAnsi="Arial" w:cs="Arial"/>
          <w:color w:val="auto"/>
          <w:sz w:val="20"/>
          <w:szCs w:val="20"/>
        </w:rPr>
        <w:t> </w:t>
      </w:r>
      <w:r w:rsidR="00E763CE" w:rsidRPr="00AF651F">
        <w:rPr>
          <w:rFonts w:ascii="Arial" w:hAnsi="Arial" w:cs="Arial"/>
          <w:color w:val="auto"/>
          <w:sz w:val="20"/>
          <w:szCs w:val="20"/>
        </w:rPr>
        <w:t xml:space="preserve">smlouva není uzavřena v tísni ani za nápadně nevýhodných podmínek pro kteroukoliv ze smluvních </w:t>
      </w:r>
      <w:r w:rsidR="00E763CE" w:rsidRPr="001B3B05">
        <w:rPr>
          <w:rFonts w:ascii="Arial" w:hAnsi="Arial" w:cs="Arial"/>
          <w:color w:val="auto"/>
          <w:sz w:val="20"/>
          <w:szCs w:val="20"/>
        </w:rPr>
        <w:t>stran. Při uzavření této smlouvy vycházel pronajímatel z osobních údajů poskytnutých nájemcem a nájemce nese zodpovědnost za jejich pravdivost.</w:t>
      </w:r>
    </w:p>
    <w:p w:rsidR="00AF651F" w:rsidRDefault="00AF651F" w:rsidP="00AF651F">
      <w:pPr>
        <w:pStyle w:val="Zkladntext"/>
        <w:rPr>
          <w:rFonts w:ascii="Arial" w:hAnsi="Arial" w:cs="Arial"/>
          <w:color w:val="auto"/>
          <w:sz w:val="20"/>
          <w:szCs w:val="20"/>
        </w:rPr>
      </w:pPr>
    </w:p>
    <w:p w:rsidR="00AF651F" w:rsidRPr="001B3B05" w:rsidRDefault="00113DBE" w:rsidP="00113DBE">
      <w:pPr>
        <w:pStyle w:val="Zkladntext"/>
        <w:ind w:left="705" w:hanging="705"/>
        <w:rPr>
          <w:rFonts w:ascii="Arial" w:hAnsi="Arial" w:cs="Arial"/>
          <w:color w:val="auto"/>
          <w:sz w:val="20"/>
          <w:szCs w:val="20"/>
        </w:rPr>
      </w:pPr>
      <w:r w:rsidRPr="00113DBE">
        <w:rPr>
          <w:rFonts w:ascii="Arial" w:hAnsi="Arial" w:cs="Arial"/>
          <w:color w:val="auto"/>
          <w:sz w:val="20"/>
          <w:szCs w:val="20"/>
          <w:highlight w:val="red"/>
        </w:rPr>
        <w:t>7.9.</w:t>
      </w:r>
      <w:r>
        <w:rPr>
          <w:rFonts w:ascii="Arial" w:hAnsi="Arial" w:cs="Arial"/>
          <w:color w:val="auto"/>
          <w:sz w:val="20"/>
          <w:szCs w:val="20"/>
        </w:rPr>
        <w:tab/>
      </w:r>
      <w:r w:rsidR="00AF651F">
        <w:rPr>
          <w:rFonts w:ascii="Arial" w:hAnsi="Arial" w:cs="Arial"/>
          <w:color w:val="auto"/>
          <w:sz w:val="20"/>
          <w:szCs w:val="20"/>
        </w:rPr>
        <w:t xml:space="preserve">Smluvní strany pro úplnost a nespornost sjednávají, že veškerá jejich dosavadní ujednání, jejichž předmětem byl nájem či jiné užívání bytu uvedeného v čl. 1.3. této smlouvy, zejména </w:t>
      </w:r>
      <w:r w:rsidR="00AF651F" w:rsidRPr="00AF651F">
        <w:rPr>
          <w:rFonts w:ascii="Arial" w:hAnsi="Arial" w:cs="Arial"/>
          <w:color w:val="auto"/>
          <w:sz w:val="20"/>
          <w:szCs w:val="20"/>
          <w:highlight w:val="yellow"/>
        </w:rPr>
        <w:t>smlouv</w:t>
      </w:r>
      <w:r w:rsidR="00531596">
        <w:rPr>
          <w:rFonts w:ascii="Arial" w:hAnsi="Arial" w:cs="Arial"/>
          <w:color w:val="auto"/>
          <w:sz w:val="20"/>
          <w:szCs w:val="20"/>
          <w:highlight w:val="yellow"/>
        </w:rPr>
        <w:t>a</w:t>
      </w:r>
      <w:bookmarkStart w:id="0" w:name="_GoBack"/>
      <w:bookmarkEnd w:id="0"/>
      <w:r w:rsidR="00AF651F" w:rsidRPr="00AF651F">
        <w:rPr>
          <w:rFonts w:ascii="Arial" w:hAnsi="Arial" w:cs="Arial"/>
          <w:color w:val="auto"/>
          <w:sz w:val="20"/>
          <w:szCs w:val="20"/>
          <w:highlight w:val="yellow"/>
        </w:rPr>
        <w:t xml:space="preserve"> o nájmu bytu ze dne ……/…………</w:t>
      </w:r>
      <w:r w:rsidR="00AF651F">
        <w:rPr>
          <w:rFonts w:ascii="Arial" w:hAnsi="Arial" w:cs="Arial"/>
          <w:color w:val="auto"/>
          <w:sz w:val="20"/>
          <w:szCs w:val="20"/>
        </w:rPr>
        <w:t xml:space="preserve"> podpisem této smlouvy ruší, tato pozbývají platnosti a nahrazují se v plném rozsahu touto smlouvou.</w:t>
      </w:r>
    </w:p>
    <w:p w:rsidR="00E763CE" w:rsidRPr="001B3B05" w:rsidRDefault="00E763CE" w:rsidP="00726AE0">
      <w:pPr>
        <w:pStyle w:val="Zkladntext"/>
        <w:ind w:left="709" w:hanging="709"/>
        <w:rPr>
          <w:rFonts w:ascii="Arial" w:hAnsi="Arial" w:cs="Arial"/>
          <w:sz w:val="20"/>
          <w:szCs w:val="20"/>
        </w:rPr>
      </w:pPr>
    </w:p>
    <w:p w:rsidR="00E763CE" w:rsidRPr="001B3B05" w:rsidRDefault="00E763CE" w:rsidP="00E763CE">
      <w:pPr>
        <w:pStyle w:val="Zkladntext"/>
        <w:rPr>
          <w:rFonts w:ascii="Arial" w:hAnsi="Arial" w:cs="Arial"/>
          <w:color w:val="auto"/>
          <w:sz w:val="20"/>
          <w:szCs w:val="20"/>
        </w:rPr>
      </w:pPr>
    </w:p>
    <w:p w:rsidR="00E763CE" w:rsidRPr="00AF651F" w:rsidRDefault="00E763CE" w:rsidP="00E763CE">
      <w:pPr>
        <w:pStyle w:val="Zkladntext"/>
        <w:rPr>
          <w:rFonts w:ascii="Arial" w:hAnsi="Arial" w:cs="Arial"/>
          <w:color w:val="auto"/>
          <w:sz w:val="20"/>
          <w:szCs w:val="20"/>
        </w:rPr>
      </w:pPr>
      <w:r w:rsidRPr="00AF651F">
        <w:rPr>
          <w:rFonts w:ascii="Arial" w:hAnsi="Arial" w:cs="Arial"/>
          <w:color w:val="auto"/>
          <w:sz w:val="20"/>
          <w:szCs w:val="20"/>
        </w:rPr>
        <w:t xml:space="preserve">Přílohy: </w:t>
      </w:r>
    </w:p>
    <w:p w:rsidR="00726AE0" w:rsidRPr="001B3B05" w:rsidRDefault="00726AE0" w:rsidP="00E763CE">
      <w:pPr>
        <w:pStyle w:val="Zkladntext"/>
        <w:rPr>
          <w:rFonts w:ascii="Arial" w:hAnsi="Arial" w:cs="Arial"/>
          <w:b/>
          <w:color w:val="auto"/>
          <w:sz w:val="20"/>
          <w:szCs w:val="20"/>
        </w:rPr>
      </w:pPr>
    </w:p>
    <w:p w:rsidR="00E341EE" w:rsidRPr="001B3B05" w:rsidRDefault="00E341EE" w:rsidP="00E763CE">
      <w:pPr>
        <w:pStyle w:val="Zkladntext"/>
        <w:rPr>
          <w:rFonts w:ascii="Arial" w:hAnsi="Arial" w:cs="Arial"/>
          <w:color w:val="auto"/>
          <w:sz w:val="20"/>
          <w:szCs w:val="20"/>
        </w:rPr>
      </w:pPr>
      <w:r w:rsidRPr="001B3B05">
        <w:rPr>
          <w:rFonts w:ascii="Arial" w:hAnsi="Arial" w:cs="Arial"/>
          <w:b/>
          <w:color w:val="auto"/>
          <w:sz w:val="20"/>
          <w:szCs w:val="20"/>
        </w:rPr>
        <w:t xml:space="preserve">- </w:t>
      </w:r>
      <w:r w:rsidRPr="001B3B05">
        <w:rPr>
          <w:rFonts w:ascii="Arial" w:hAnsi="Arial" w:cs="Arial"/>
          <w:color w:val="auto"/>
          <w:sz w:val="20"/>
          <w:szCs w:val="20"/>
          <w:highlight w:val="yellow"/>
        </w:rPr>
        <w:t>Evidenční list</w:t>
      </w:r>
    </w:p>
    <w:p w:rsidR="00E763CE" w:rsidRPr="001B3B05" w:rsidRDefault="00E763CE" w:rsidP="00E763CE">
      <w:pPr>
        <w:pStyle w:val="Zkladntextodsazendal4"/>
        <w:ind w:left="0" w:firstLine="0"/>
        <w:rPr>
          <w:rFonts w:ascii="Arial" w:hAnsi="Arial" w:cs="Arial"/>
          <w:sz w:val="20"/>
          <w:szCs w:val="20"/>
        </w:rPr>
      </w:pPr>
      <w:r w:rsidRPr="001B3B05">
        <w:rPr>
          <w:rFonts w:ascii="Arial" w:hAnsi="Arial" w:cs="Arial"/>
          <w:sz w:val="20"/>
          <w:szCs w:val="20"/>
        </w:rPr>
        <w:t>- Domov</w:t>
      </w:r>
      <w:r w:rsidR="001B3B05">
        <w:rPr>
          <w:rFonts w:ascii="Arial" w:hAnsi="Arial" w:cs="Arial"/>
          <w:sz w:val="20"/>
          <w:szCs w:val="20"/>
        </w:rPr>
        <w:t>ní řád</w:t>
      </w:r>
    </w:p>
    <w:p w:rsidR="00E763CE" w:rsidRPr="001B3B05" w:rsidRDefault="00E763CE" w:rsidP="00E763CE">
      <w:pPr>
        <w:pStyle w:val="Zkladntextodsazendal4"/>
        <w:rPr>
          <w:rFonts w:ascii="Arial" w:hAnsi="Arial" w:cs="Arial"/>
          <w:sz w:val="20"/>
          <w:szCs w:val="20"/>
        </w:rPr>
      </w:pPr>
      <w:r w:rsidRPr="001B3B05">
        <w:rPr>
          <w:rFonts w:ascii="Arial" w:hAnsi="Arial" w:cs="Arial"/>
          <w:sz w:val="20"/>
          <w:szCs w:val="20"/>
        </w:rPr>
        <w:t>- Výpočtový list nájemného a záloh</w:t>
      </w:r>
    </w:p>
    <w:p w:rsidR="00E763CE" w:rsidRPr="001B3B05" w:rsidRDefault="00E341EE" w:rsidP="00E763CE">
      <w:pPr>
        <w:pStyle w:val="Zkladntextodsazendal4"/>
        <w:rPr>
          <w:rFonts w:ascii="Arial" w:hAnsi="Arial" w:cs="Arial"/>
          <w:sz w:val="20"/>
          <w:szCs w:val="20"/>
        </w:rPr>
      </w:pPr>
      <w:r w:rsidRPr="001B3B05">
        <w:rPr>
          <w:rFonts w:ascii="Arial" w:hAnsi="Arial" w:cs="Arial"/>
          <w:sz w:val="20"/>
          <w:szCs w:val="20"/>
        </w:rPr>
        <w:t xml:space="preserve">- </w:t>
      </w:r>
      <w:r w:rsidRPr="001B3B05">
        <w:rPr>
          <w:rFonts w:ascii="Arial" w:hAnsi="Arial" w:cs="Arial"/>
          <w:sz w:val="20"/>
          <w:szCs w:val="20"/>
          <w:highlight w:val="yellow"/>
        </w:rPr>
        <w:t>P</w:t>
      </w:r>
      <w:r w:rsidR="00E763CE" w:rsidRPr="001B3B05">
        <w:rPr>
          <w:rFonts w:ascii="Arial" w:hAnsi="Arial" w:cs="Arial"/>
          <w:sz w:val="20"/>
          <w:szCs w:val="20"/>
          <w:highlight w:val="yellow"/>
        </w:rPr>
        <w:t>rotokol o předání a převzetí bytu</w:t>
      </w:r>
    </w:p>
    <w:p w:rsidR="00E763CE" w:rsidRPr="001B3B05" w:rsidRDefault="00E763CE" w:rsidP="00E763CE">
      <w:pPr>
        <w:pStyle w:val="Zkladntextodsazendal4"/>
        <w:rPr>
          <w:rFonts w:ascii="Arial" w:hAnsi="Arial" w:cs="Arial"/>
          <w:sz w:val="20"/>
          <w:szCs w:val="20"/>
        </w:rPr>
      </w:pPr>
    </w:p>
    <w:p w:rsidR="00E763CE" w:rsidRPr="001B3B05" w:rsidRDefault="00E763CE" w:rsidP="00E763CE">
      <w:pPr>
        <w:pStyle w:val="Zkladntextodsazendal4"/>
        <w:ind w:left="0" w:firstLine="0"/>
        <w:rPr>
          <w:rFonts w:ascii="Arial" w:hAnsi="Arial" w:cs="Arial"/>
          <w:color w:val="auto"/>
          <w:sz w:val="20"/>
          <w:szCs w:val="20"/>
        </w:rPr>
      </w:pPr>
    </w:p>
    <w:tbl>
      <w:tblPr>
        <w:tblStyle w:val="Mkatabulky"/>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2835"/>
        <w:gridCol w:w="4127"/>
      </w:tblGrid>
      <w:tr w:rsidR="00AF651F" w:rsidTr="00AF651F">
        <w:tc>
          <w:tcPr>
            <w:tcW w:w="5268" w:type="dxa"/>
            <w:gridSpan w:val="2"/>
          </w:tcPr>
          <w:p w:rsidR="00AF651F" w:rsidRDefault="00AF651F" w:rsidP="00AF651F">
            <w:pPr>
              <w:pStyle w:val="Zkladntextodsazendal4"/>
              <w:ind w:left="0" w:firstLine="0"/>
              <w:jc w:val="center"/>
              <w:rPr>
                <w:rFonts w:ascii="Arial" w:hAnsi="Arial" w:cs="Arial"/>
                <w:sz w:val="20"/>
                <w:szCs w:val="20"/>
              </w:rPr>
            </w:pPr>
            <w:r w:rsidRPr="001B3B05">
              <w:rPr>
                <w:rFonts w:ascii="Arial" w:hAnsi="Arial" w:cs="Arial"/>
                <w:color w:val="auto"/>
                <w:sz w:val="20"/>
                <w:szCs w:val="20"/>
              </w:rPr>
              <w:t xml:space="preserve">V Praze dne </w:t>
            </w:r>
            <w:r w:rsidRPr="001B3B05">
              <w:rPr>
                <w:rFonts w:ascii="Arial" w:hAnsi="Arial" w:cs="Arial"/>
                <w:color w:val="auto"/>
                <w:sz w:val="20"/>
                <w:szCs w:val="20"/>
                <w:highlight w:val="yellow"/>
              </w:rPr>
              <w:t>………………</w:t>
            </w:r>
          </w:p>
        </w:tc>
        <w:tc>
          <w:tcPr>
            <w:tcW w:w="4127" w:type="dxa"/>
          </w:tcPr>
          <w:p w:rsidR="00AF651F" w:rsidRDefault="00AF651F" w:rsidP="00AF651F">
            <w:pPr>
              <w:pStyle w:val="Zkladntextodsazendal4"/>
              <w:ind w:left="0" w:firstLine="0"/>
              <w:jc w:val="center"/>
              <w:rPr>
                <w:rFonts w:ascii="Arial" w:hAnsi="Arial" w:cs="Arial"/>
                <w:sz w:val="20"/>
                <w:szCs w:val="20"/>
              </w:rPr>
            </w:pPr>
            <w:r w:rsidRPr="001B3B05">
              <w:rPr>
                <w:rFonts w:ascii="Arial" w:hAnsi="Arial" w:cs="Arial"/>
                <w:color w:val="auto"/>
                <w:sz w:val="20"/>
                <w:szCs w:val="20"/>
              </w:rPr>
              <w:t xml:space="preserve">V Praze dne </w:t>
            </w:r>
            <w:r w:rsidRPr="001B3B05">
              <w:rPr>
                <w:rFonts w:ascii="Arial" w:hAnsi="Arial" w:cs="Arial"/>
                <w:color w:val="auto"/>
                <w:sz w:val="20"/>
                <w:szCs w:val="20"/>
                <w:highlight w:val="yellow"/>
              </w:rPr>
              <w:t>………………</w:t>
            </w:r>
          </w:p>
        </w:tc>
      </w:tr>
      <w:tr w:rsidR="00AF651F" w:rsidTr="00AF651F">
        <w:tc>
          <w:tcPr>
            <w:tcW w:w="2433" w:type="dxa"/>
          </w:tcPr>
          <w:p w:rsidR="00AF651F" w:rsidRDefault="00AF651F" w:rsidP="00AF651F">
            <w:pPr>
              <w:pStyle w:val="Zkladntextodsazendal4"/>
              <w:ind w:left="0" w:firstLine="0"/>
              <w:jc w:val="center"/>
              <w:rPr>
                <w:rFonts w:ascii="Arial" w:hAnsi="Arial" w:cs="Arial"/>
                <w:sz w:val="20"/>
                <w:szCs w:val="20"/>
              </w:rPr>
            </w:pPr>
          </w:p>
          <w:p w:rsidR="00AF651F" w:rsidRDefault="00AF651F" w:rsidP="00AF651F">
            <w:pPr>
              <w:pStyle w:val="Zkladntextodsazendal4"/>
              <w:ind w:left="0" w:firstLine="0"/>
              <w:jc w:val="center"/>
              <w:rPr>
                <w:rFonts w:ascii="Arial" w:hAnsi="Arial" w:cs="Arial"/>
                <w:color w:val="auto"/>
                <w:sz w:val="20"/>
                <w:szCs w:val="20"/>
              </w:rPr>
            </w:pPr>
          </w:p>
          <w:p w:rsidR="00AF651F" w:rsidRDefault="00AF651F" w:rsidP="00AF651F">
            <w:pPr>
              <w:pStyle w:val="Zkladntextodsazendal4"/>
              <w:ind w:left="0" w:firstLine="0"/>
              <w:jc w:val="center"/>
              <w:rPr>
                <w:rFonts w:ascii="Arial" w:hAnsi="Arial" w:cs="Arial"/>
                <w:color w:val="auto"/>
                <w:sz w:val="20"/>
                <w:szCs w:val="20"/>
              </w:rPr>
            </w:pPr>
          </w:p>
          <w:p w:rsidR="00AF651F" w:rsidRDefault="00AF651F" w:rsidP="00AF651F">
            <w:pPr>
              <w:pStyle w:val="Zkladntextodsazendal4"/>
              <w:ind w:left="0" w:firstLine="0"/>
              <w:jc w:val="center"/>
              <w:rPr>
                <w:rFonts w:ascii="Arial" w:hAnsi="Arial" w:cs="Arial"/>
                <w:color w:val="auto"/>
                <w:sz w:val="20"/>
                <w:szCs w:val="20"/>
              </w:rPr>
            </w:pPr>
          </w:p>
          <w:p w:rsidR="00AF651F" w:rsidRDefault="00AF651F" w:rsidP="00AF651F">
            <w:pPr>
              <w:pStyle w:val="Zkladntextodsazendal4"/>
              <w:ind w:left="0" w:firstLine="0"/>
              <w:jc w:val="center"/>
              <w:rPr>
                <w:rFonts w:ascii="Arial" w:hAnsi="Arial" w:cs="Arial"/>
                <w:sz w:val="20"/>
                <w:szCs w:val="20"/>
              </w:rPr>
            </w:pPr>
            <w:r>
              <w:rPr>
                <w:rFonts w:ascii="Arial" w:hAnsi="Arial" w:cs="Arial"/>
                <w:color w:val="auto"/>
                <w:sz w:val="20"/>
                <w:szCs w:val="20"/>
              </w:rPr>
              <w:t>…………………………</w:t>
            </w:r>
          </w:p>
        </w:tc>
        <w:tc>
          <w:tcPr>
            <w:tcW w:w="2835" w:type="dxa"/>
          </w:tcPr>
          <w:p w:rsidR="00AF651F" w:rsidRDefault="00AF651F" w:rsidP="00AF651F">
            <w:pPr>
              <w:pStyle w:val="Zkladntextodsazendal4"/>
              <w:ind w:left="0" w:firstLine="0"/>
              <w:jc w:val="center"/>
              <w:rPr>
                <w:rFonts w:ascii="Arial" w:hAnsi="Arial" w:cs="Arial"/>
                <w:sz w:val="20"/>
                <w:szCs w:val="20"/>
              </w:rPr>
            </w:pPr>
          </w:p>
          <w:p w:rsidR="00AF651F" w:rsidRDefault="00AF651F" w:rsidP="00AF651F">
            <w:pPr>
              <w:pStyle w:val="Zkladntextodsazendal4"/>
              <w:ind w:left="0" w:firstLine="0"/>
              <w:jc w:val="center"/>
              <w:rPr>
                <w:rFonts w:ascii="Arial" w:hAnsi="Arial" w:cs="Arial"/>
                <w:color w:val="auto"/>
                <w:sz w:val="20"/>
                <w:szCs w:val="20"/>
              </w:rPr>
            </w:pPr>
          </w:p>
          <w:p w:rsidR="00AF651F" w:rsidRDefault="00AF651F" w:rsidP="00AF651F">
            <w:pPr>
              <w:pStyle w:val="Zkladntextodsazendal4"/>
              <w:ind w:left="0" w:firstLine="0"/>
              <w:jc w:val="center"/>
              <w:rPr>
                <w:rFonts w:ascii="Arial" w:hAnsi="Arial" w:cs="Arial"/>
                <w:color w:val="auto"/>
                <w:sz w:val="20"/>
                <w:szCs w:val="20"/>
              </w:rPr>
            </w:pPr>
          </w:p>
          <w:p w:rsidR="00AF651F" w:rsidRDefault="00AF651F" w:rsidP="00AF651F">
            <w:pPr>
              <w:pStyle w:val="Zkladntextodsazendal4"/>
              <w:ind w:left="0" w:firstLine="0"/>
              <w:jc w:val="center"/>
              <w:rPr>
                <w:rFonts w:ascii="Arial" w:hAnsi="Arial" w:cs="Arial"/>
                <w:color w:val="auto"/>
                <w:sz w:val="20"/>
                <w:szCs w:val="20"/>
              </w:rPr>
            </w:pPr>
          </w:p>
          <w:p w:rsidR="00AF651F" w:rsidRDefault="00AF651F" w:rsidP="00AF651F">
            <w:pPr>
              <w:pStyle w:val="Zkladntextodsazendal4"/>
              <w:ind w:left="0" w:firstLine="0"/>
              <w:jc w:val="center"/>
              <w:rPr>
                <w:rFonts w:ascii="Arial" w:hAnsi="Arial" w:cs="Arial"/>
                <w:sz w:val="20"/>
                <w:szCs w:val="20"/>
              </w:rPr>
            </w:pPr>
            <w:r>
              <w:rPr>
                <w:rFonts w:ascii="Arial" w:hAnsi="Arial" w:cs="Arial"/>
                <w:color w:val="auto"/>
                <w:sz w:val="20"/>
                <w:szCs w:val="20"/>
              </w:rPr>
              <w:t>…………………………</w:t>
            </w:r>
          </w:p>
        </w:tc>
        <w:tc>
          <w:tcPr>
            <w:tcW w:w="4127" w:type="dxa"/>
          </w:tcPr>
          <w:p w:rsidR="00AF651F" w:rsidRDefault="00AF651F" w:rsidP="00AF651F">
            <w:pPr>
              <w:pStyle w:val="Zkladntextodsazendal4"/>
              <w:ind w:left="0" w:firstLine="0"/>
              <w:jc w:val="center"/>
              <w:rPr>
                <w:rFonts w:ascii="Arial" w:hAnsi="Arial" w:cs="Arial"/>
                <w:color w:val="auto"/>
                <w:sz w:val="20"/>
                <w:szCs w:val="20"/>
              </w:rPr>
            </w:pPr>
          </w:p>
          <w:p w:rsidR="00AF651F" w:rsidRDefault="00AF651F" w:rsidP="00AF651F">
            <w:pPr>
              <w:pStyle w:val="Zkladntextodsazendal4"/>
              <w:ind w:left="0" w:firstLine="0"/>
              <w:jc w:val="center"/>
              <w:rPr>
                <w:rFonts w:ascii="Arial" w:hAnsi="Arial" w:cs="Arial"/>
                <w:color w:val="auto"/>
                <w:sz w:val="20"/>
                <w:szCs w:val="20"/>
              </w:rPr>
            </w:pPr>
          </w:p>
          <w:p w:rsidR="00AF651F" w:rsidRDefault="00AF651F" w:rsidP="00AF651F">
            <w:pPr>
              <w:pStyle w:val="Zkladntextodsazendal4"/>
              <w:ind w:left="0" w:firstLine="0"/>
              <w:jc w:val="center"/>
              <w:rPr>
                <w:rFonts w:ascii="Arial" w:hAnsi="Arial" w:cs="Arial"/>
                <w:color w:val="auto"/>
                <w:sz w:val="20"/>
                <w:szCs w:val="20"/>
              </w:rPr>
            </w:pPr>
          </w:p>
          <w:p w:rsidR="00AF651F" w:rsidRDefault="00AF651F" w:rsidP="00AF651F">
            <w:pPr>
              <w:pStyle w:val="Zkladntextodsazendal4"/>
              <w:ind w:left="0" w:firstLine="0"/>
              <w:jc w:val="center"/>
              <w:rPr>
                <w:rFonts w:ascii="Arial" w:hAnsi="Arial" w:cs="Arial"/>
                <w:sz w:val="20"/>
                <w:szCs w:val="20"/>
              </w:rPr>
            </w:pPr>
            <w:r w:rsidRPr="001B3B05">
              <w:rPr>
                <w:rFonts w:ascii="Arial" w:hAnsi="Arial" w:cs="Arial"/>
                <w:color w:val="auto"/>
                <w:sz w:val="20"/>
                <w:szCs w:val="20"/>
              </w:rPr>
              <w:t>………………………………</w:t>
            </w:r>
          </w:p>
        </w:tc>
      </w:tr>
      <w:tr w:rsidR="00AF651F" w:rsidTr="00AF651F">
        <w:tc>
          <w:tcPr>
            <w:tcW w:w="5268" w:type="dxa"/>
            <w:gridSpan w:val="2"/>
          </w:tcPr>
          <w:p w:rsidR="00AF651F" w:rsidRDefault="00AF651F" w:rsidP="00AF651F">
            <w:pPr>
              <w:pStyle w:val="Zkladntextodsazendal4"/>
              <w:ind w:left="0" w:firstLine="0"/>
              <w:jc w:val="center"/>
              <w:rPr>
                <w:rFonts w:ascii="Arial" w:hAnsi="Arial" w:cs="Arial"/>
                <w:sz w:val="20"/>
                <w:szCs w:val="20"/>
              </w:rPr>
            </w:pPr>
            <w:r w:rsidRPr="001B3B05">
              <w:rPr>
                <w:rFonts w:ascii="Arial" w:hAnsi="Arial" w:cs="Arial"/>
                <w:color w:val="auto"/>
                <w:sz w:val="20"/>
                <w:szCs w:val="20"/>
              </w:rPr>
              <w:t>pronajímatel</w:t>
            </w:r>
          </w:p>
        </w:tc>
        <w:tc>
          <w:tcPr>
            <w:tcW w:w="4127" w:type="dxa"/>
          </w:tcPr>
          <w:p w:rsidR="00AF651F" w:rsidRDefault="00AF651F" w:rsidP="00AF651F">
            <w:pPr>
              <w:pStyle w:val="Zkladntextodsazendal4"/>
              <w:ind w:left="0" w:firstLine="0"/>
              <w:jc w:val="center"/>
              <w:rPr>
                <w:rFonts w:ascii="Arial" w:hAnsi="Arial" w:cs="Arial"/>
                <w:sz w:val="20"/>
                <w:szCs w:val="20"/>
              </w:rPr>
            </w:pPr>
            <w:r w:rsidRPr="001B3B05">
              <w:rPr>
                <w:rFonts w:ascii="Arial" w:hAnsi="Arial" w:cs="Arial"/>
                <w:color w:val="auto"/>
                <w:sz w:val="20"/>
                <w:szCs w:val="20"/>
              </w:rPr>
              <w:t>nájemce</w:t>
            </w:r>
          </w:p>
        </w:tc>
      </w:tr>
      <w:tr w:rsidR="00AF651F" w:rsidTr="00AF651F">
        <w:tc>
          <w:tcPr>
            <w:tcW w:w="5268" w:type="dxa"/>
            <w:gridSpan w:val="2"/>
          </w:tcPr>
          <w:p w:rsidR="00AF651F" w:rsidRDefault="00AF651F" w:rsidP="00AF651F">
            <w:pPr>
              <w:pStyle w:val="Zkladntext"/>
              <w:jc w:val="center"/>
              <w:rPr>
                <w:rFonts w:ascii="Arial" w:hAnsi="Arial" w:cs="Arial"/>
                <w:sz w:val="20"/>
                <w:szCs w:val="20"/>
              </w:rPr>
            </w:pPr>
            <w:r w:rsidRPr="00AF651F">
              <w:rPr>
                <w:rFonts w:ascii="Arial" w:hAnsi="Arial" w:cs="Arial"/>
                <w:color w:val="auto"/>
                <w:sz w:val="20"/>
                <w:szCs w:val="20"/>
              </w:rPr>
              <w:t>Bytové družstvo Brodského, družstvo</w:t>
            </w:r>
          </w:p>
        </w:tc>
        <w:tc>
          <w:tcPr>
            <w:tcW w:w="4127" w:type="dxa"/>
          </w:tcPr>
          <w:p w:rsidR="00AF651F" w:rsidRDefault="00AF651F" w:rsidP="00AF651F">
            <w:pPr>
              <w:pStyle w:val="Zkladntextodsazendal4"/>
              <w:ind w:left="0" w:firstLine="0"/>
              <w:jc w:val="center"/>
              <w:rPr>
                <w:rFonts w:ascii="Arial" w:hAnsi="Arial" w:cs="Arial"/>
                <w:sz w:val="20"/>
                <w:szCs w:val="20"/>
              </w:rPr>
            </w:pPr>
          </w:p>
        </w:tc>
      </w:tr>
      <w:tr w:rsidR="00AF651F" w:rsidTr="00AF651F">
        <w:tc>
          <w:tcPr>
            <w:tcW w:w="2433" w:type="dxa"/>
          </w:tcPr>
          <w:p w:rsidR="00AF651F" w:rsidRDefault="00AF651F" w:rsidP="00AF651F">
            <w:pPr>
              <w:pStyle w:val="Zkladntextodsazendal4"/>
              <w:ind w:left="0" w:firstLine="0"/>
              <w:jc w:val="center"/>
              <w:rPr>
                <w:rFonts w:ascii="Arial" w:hAnsi="Arial" w:cs="Arial"/>
                <w:sz w:val="20"/>
                <w:szCs w:val="20"/>
              </w:rPr>
            </w:pPr>
            <w:r w:rsidRPr="001B3B05">
              <w:rPr>
                <w:rFonts w:ascii="Arial" w:hAnsi="Arial" w:cs="Arial"/>
                <w:color w:val="auto"/>
                <w:sz w:val="20"/>
                <w:szCs w:val="20"/>
              </w:rPr>
              <w:t>Jan Carbol, předseda představenstva</w:t>
            </w:r>
          </w:p>
        </w:tc>
        <w:tc>
          <w:tcPr>
            <w:tcW w:w="2835" w:type="dxa"/>
          </w:tcPr>
          <w:p w:rsidR="00AF651F" w:rsidRDefault="00AF651F" w:rsidP="00AF651F">
            <w:pPr>
              <w:pStyle w:val="Zkladntext"/>
              <w:jc w:val="center"/>
              <w:rPr>
                <w:rFonts w:ascii="Arial" w:hAnsi="Arial" w:cs="Arial"/>
                <w:sz w:val="20"/>
                <w:szCs w:val="20"/>
              </w:rPr>
            </w:pPr>
            <w:r w:rsidRPr="001B3B05">
              <w:rPr>
                <w:rFonts w:ascii="Arial" w:hAnsi="Arial" w:cs="Arial"/>
                <w:color w:val="auto"/>
                <w:sz w:val="20"/>
                <w:szCs w:val="20"/>
              </w:rPr>
              <w:t>Martin Vodička, místopředseda představenstva</w:t>
            </w:r>
          </w:p>
        </w:tc>
        <w:tc>
          <w:tcPr>
            <w:tcW w:w="4127" w:type="dxa"/>
          </w:tcPr>
          <w:p w:rsidR="00AF651F" w:rsidRDefault="00AF651F" w:rsidP="00AF651F">
            <w:pPr>
              <w:pStyle w:val="Zkladntextodsazendal4"/>
              <w:ind w:left="0" w:firstLine="0"/>
              <w:jc w:val="center"/>
              <w:rPr>
                <w:rFonts w:ascii="Arial" w:hAnsi="Arial" w:cs="Arial"/>
                <w:sz w:val="20"/>
                <w:szCs w:val="20"/>
              </w:rPr>
            </w:pPr>
          </w:p>
        </w:tc>
      </w:tr>
    </w:tbl>
    <w:p w:rsidR="00E763CE" w:rsidRPr="001B3B05" w:rsidRDefault="00E763CE" w:rsidP="00AF651F">
      <w:pPr>
        <w:pStyle w:val="Zkladntextodsazendal4"/>
        <w:rPr>
          <w:rFonts w:ascii="Arial" w:hAnsi="Arial" w:cs="Arial"/>
          <w:sz w:val="20"/>
          <w:szCs w:val="20"/>
        </w:rPr>
      </w:pPr>
    </w:p>
    <w:sectPr w:rsidR="00E763CE" w:rsidRPr="001B3B05">
      <w:footerReference w:type="default" r:id="rId7"/>
      <w:pgSz w:w="12242" w:h="17237" w:code="263"/>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739" w:rsidRDefault="00CA1739">
      <w:r>
        <w:separator/>
      </w:r>
    </w:p>
  </w:endnote>
  <w:endnote w:type="continuationSeparator" w:id="0">
    <w:p w:rsidR="00CA1739" w:rsidRDefault="00CA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966" w:rsidRDefault="00E763CE">
    <w:pPr>
      <w:pStyle w:val="Zpat"/>
      <w:rPr>
        <w:rFonts w:ascii="Tahoma" w:hAnsi="Tahoma"/>
        <w:b/>
        <w:sz w:val="16"/>
      </w:rPr>
    </w:pPr>
    <w:r>
      <w:rPr>
        <w:rFonts w:ascii="Tahoma" w:hAnsi="Tahoma"/>
        <w:b/>
        <w:sz w:val="16"/>
      </w:rPr>
      <w:t>Bytové družstvo Brodského, družstvo</w:t>
    </w:r>
    <w:r>
      <w:rPr>
        <w:rFonts w:ascii="Tahoma" w:hAnsi="Tahoma"/>
        <w:b/>
        <w:sz w:val="16"/>
      </w:rPr>
      <w:tab/>
      <w:t xml:space="preserve">                                                                                             </w:t>
    </w:r>
    <w:r>
      <w:rPr>
        <w:rFonts w:ascii="Tahoma" w:hAnsi="Tahoma"/>
        <w:b/>
        <w:sz w:val="16"/>
      </w:rPr>
      <w:tab/>
      <w:t xml:space="preserve">- </w:t>
    </w:r>
    <w:r>
      <w:rPr>
        <w:rFonts w:ascii="Tahoma" w:hAnsi="Tahoma"/>
        <w:b/>
        <w:sz w:val="16"/>
      </w:rPr>
      <w:fldChar w:fldCharType="begin"/>
    </w:r>
    <w:r>
      <w:rPr>
        <w:rFonts w:ascii="Tahoma" w:hAnsi="Tahoma"/>
        <w:b/>
        <w:sz w:val="16"/>
      </w:rPr>
      <w:instrText xml:space="preserve"> PAGE </w:instrText>
    </w:r>
    <w:r>
      <w:rPr>
        <w:rFonts w:ascii="Tahoma" w:hAnsi="Tahoma"/>
        <w:b/>
        <w:sz w:val="16"/>
      </w:rPr>
      <w:fldChar w:fldCharType="separate"/>
    </w:r>
    <w:r w:rsidR="00531596">
      <w:rPr>
        <w:rFonts w:ascii="Tahoma" w:hAnsi="Tahoma"/>
        <w:b/>
        <w:noProof/>
        <w:sz w:val="16"/>
      </w:rPr>
      <w:t>5</w:t>
    </w:r>
    <w:r>
      <w:rPr>
        <w:rFonts w:ascii="Tahoma" w:hAnsi="Tahoma"/>
        <w:b/>
        <w:sz w:val="16"/>
      </w:rPr>
      <w:fldChar w:fldCharType="end"/>
    </w:r>
    <w:r>
      <w:rPr>
        <w:rFonts w:ascii="Tahoma" w:hAnsi="Tahoma"/>
        <w:b/>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739" w:rsidRDefault="00CA1739">
      <w:r>
        <w:separator/>
      </w:r>
    </w:p>
  </w:footnote>
  <w:footnote w:type="continuationSeparator" w:id="0">
    <w:p w:rsidR="00CA1739" w:rsidRDefault="00CA1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D0C3C"/>
    <w:multiLevelType w:val="multilevel"/>
    <w:tmpl w:val="2CFADF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8EB46AE"/>
    <w:multiLevelType w:val="multilevel"/>
    <w:tmpl w:val="935463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CA7C3C"/>
    <w:multiLevelType w:val="multilevel"/>
    <w:tmpl w:val="1DA24E9C"/>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4F970B12"/>
    <w:multiLevelType w:val="multilevel"/>
    <w:tmpl w:val="93F45B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9276D98"/>
    <w:multiLevelType w:val="multilevel"/>
    <w:tmpl w:val="7D524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673055B"/>
    <w:multiLevelType w:val="multilevel"/>
    <w:tmpl w:val="0BD4154E"/>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FE62667"/>
    <w:multiLevelType w:val="multilevel"/>
    <w:tmpl w:val="FC74828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1E24581"/>
    <w:multiLevelType w:val="multilevel"/>
    <w:tmpl w:val="39CE125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7E3C0ABF"/>
    <w:multiLevelType w:val="multilevel"/>
    <w:tmpl w:val="23E2E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1"/>
  </w:num>
  <w:num w:numId="4">
    <w:abstractNumId w:val="3"/>
  </w:num>
  <w:num w:numId="5">
    <w:abstractNumId w:val="5"/>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54"/>
    <w:rsid w:val="00113DBE"/>
    <w:rsid w:val="0014767D"/>
    <w:rsid w:val="001B3B05"/>
    <w:rsid w:val="003034B5"/>
    <w:rsid w:val="004157C9"/>
    <w:rsid w:val="004A4CA6"/>
    <w:rsid w:val="00531596"/>
    <w:rsid w:val="00622E22"/>
    <w:rsid w:val="00726AE0"/>
    <w:rsid w:val="008925AE"/>
    <w:rsid w:val="00AF651F"/>
    <w:rsid w:val="00CA1739"/>
    <w:rsid w:val="00E341EE"/>
    <w:rsid w:val="00E50E62"/>
    <w:rsid w:val="00E763CE"/>
    <w:rsid w:val="00F504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1A01C-5726-4694-903E-DD0E60CA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63C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ek">
    <w:name w:val="Nadpis Článek"/>
    <w:basedOn w:val="NadpisPoznmky"/>
    <w:next w:val="NadpisPoznmky"/>
    <w:rsid w:val="00E763CE"/>
    <w:pPr>
      <w:spacing w:before="113"/>
    </w:pPr>
    <w:rPr>
      <w:sz w:val="20"/>
      <w:szCs w:val="20"/>
    </w:rPr>
  </w:style>
  <w:style w:type="paragraph" w:customStyle="1" w:styleId="NadpisPoznmky">
    <w:name w:val="Nadpis Poznámky"/>
    <w:next w:val="Zkladntext"/>
    <w:rsid w:val="00E763CE"/>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rsid w:val="00E763CE"/>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styleId="Zkladntext">
    <w:name w:val="Body Text"/>
    <w:basedOn w:val="Normln"/>
    <w:link w:val="ZkladntextChar"/>
    <w:rsid w:val="00E763CE"/>
    <w:pPr>
      <w:widowControl w:val="0"/>
      <w:autoSpaceDE w:val="0"/>
      <w:autoSpaceDN w:val="0"/>
      <w:adjustRightInd w:val="0"/>
      <w:spacing w:line="220" w:lineRule="atLeast"/>
      <w:jc w:val="both"/>
    </w:pPr>
    <w:rPr>
      <w:color w:val="000000"/>
      <w:sz w:val="18"/>
      <w:szCs w:val="18"/>
    </w:rPr>
  </w:style>
  <w:style w:type="character" w:customStyle="1" w:styleId="ZkladntextChar">
    <w:name w:val="Základní text Char"/>
    <w:basedOn w:val="Standardnpsmoodstavce"/>
    <w:link w:val="Zkladntext"/>
    <w:rsid w:val="00E763CE"/>
    <w:rPr>
      <w:rFonts w:ascii="Times New Roman" w:eastAsia="Times New Roman" w:hAnsi="Times New Roman" w:cs="Times New Roman"/>
      <w:color w:val="000000"/>
      <w:sz w:val="18"/>
      <w:szCs w:val="18"/>
      <w:lang w:eastAsia="cs-CZ"/>
    </w:rPr>
  </w:style>
  <w:style w:type="paragraph" w:styleId="Zkladntext2">
    <w:name w:val="Body Text 2"/>
    <w:basedOn w:val="Normln"/>
    <w:link w:val="Zkladntext2Char"/>
    <w:rsid w:val="00E763CE"/>
    <w:pPr>
      <w:jc w:val="center"/>
    </w:pPr>
    <w:rPr>
      <w:rFonts w:ascii="Arial" w:hAnsi="Arial" w:cs="Arial"/>
      <w:b/>
      <w:bCs/>
      <w:sz w:val="20"/>
    </w:rPr>
  </w:style>
  <w:style w:type="character" w:customStyle="1" w:styleId="Zkladntext2Char">
    <w:name w:val="Základní text 2 Char"/>
    <w:basedOn w:val="Standardnpsmoodstavce"/>
    <w:link w:val="Zkladntext2"/>
    <w:rsid w:val="00E763CE"/>
    <w:rPr>
      <w:rFonts w:ascii="Arial" w:eastAsia="Times New Roman" w:hAnsi="Arial" w:cs="Arial"/>
      <w:b/>
      <w:bCs/>
      <w:sz w:val="20"/>
      <w:szCs w:val="24"/>
      <w:lang w:eastAsia="cs-CZ"/>
    </w:rPr>
  </w:style>
  <w:style w:type="paragraph" w:styleId="Zpat">
    <w:name w:val="footer"/>
    <w:basedOn w:val="Normln"/>
    <w:link w:val="ZpatChar"/>
    <w:rsid w:val="00E763CE"/>
    <w:pPr>
      <w:tabs>
        <w:tab w:val="center" w:pos="4536"/>
        <w:tab w:val="right" w:pos="9072"/>
      </w:tabs>
    </w:pPr>
  </w:style>
  <w:style w:type="character" w:customStyle="1" w:styleId="ZpatChar">
    <w:name w:val="Zápatí Char"/>
    <w:basedOn w:val="Standardnpsmoodstavce"/>
    <w:link w:val="Zpat"/>
    <w:rsid w:val="00E763C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763CE"/>
    <w:pPr>
      <w:ind w:left="708"/>
    </w:pPr>
  </w:style>
  <w:style w:type="table" w:styleId="Mkatabulky">
    <w:name w:val="Table Grid"/>
    <w:basedOn w:val="Normlntabulka"/>
    <w:uiPriority w:val="59"/>
    <w:rsid w:val="00AF6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2296</Words>
  <Characters>13093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AK Krutina</Company>
  <LinksUpToDate>false</LinksUpToDate>
  <CharactersWithSpaces>15359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Uživatel_AKK</dc:creator>
  <cp:keywords/>
  <dc:description/>
  <cp:lastModifiedBy>Ondřej Múka</cp:lastModifiedBy>
  <cp:revision>7</cp:revision>
  <cp:lastPrinted>2015-04-03T07:51:00Z</cp:lastPrinted>
  <dcterms:created xsi:type="dcterms:W3CDTF">2015-04-02T17:47:00Z</dcterms:created>
  <dcterms:modified xsi:type="dcterms:W3CDTF">2015-04-06T21:49:00Z</dcterms:modified>
</cp:coreProperties>
</file>